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832" w:rsidRDefault="00ED1832" w:rsidP="00ED1832">
      <w:pPr>
        <w:pStyle w:val="Header"/>
        <w:rPr>
          <w:rFonts w:eastAsiaTheme="minorEastAsia"/>
          <w:sz w:val="22"/>
          <w:szCs w:val="22"/>
          <w:lang w:val="en-GB" w:eastAsia="zh-CN"/>
        </w:rPr>
      </w:pPr>
      <w:r>
        <w:rPr>
          <w:sz w:val="22"/>
          <w:szCs w:val="22"/>
          <w:lang w:val="en-GB"/>
        </w:rPr>
        <w:t>3GPP TSG-RAN WG2</w:t>
      </w:r>
      <w:r>
        <w:rPr>
          <w:rFonts w:eastAsia="SimSun"/>
          <w:sz w:val="22"/>
          <w:szCs w:val="22"/>
          <w:lang w:val="en-GB" w:eastAsia="zh-CN"/>
        </w:rPr>
        <w:t xml:space="preserve"> Meeting #1</w:t>
      </w:r>
      <w:r>
        <w:rPr>
          <w:rFonts w:eastAsia="SimSun" w:hint="eastAsia"/>
          <w:sz w:val="22"/>
          <w:szCs w:val="22"/>
          <w:lang w:val="en-GB" w:eastAsia="zh-CN"/>
        </w:rPr>
        <w:t>21</w:t>
      </w:r>
      <w:r w:rsidR="00660436">
        <w:rPr>
          <w:rFonts w:eastAsia="SimSun" w:hint="eastAsia"/>
          <w:sz w:val="22"/>
          <w:szCs w:val="22"/>
          <w:lang w:val="en-GB" w:eastAsia="zh-CN"/>
        </w:rPr>
        <w:t>-bis</w:t>
      </w:r>
      <w:r>
        <w:rPr>
          <w:sz w:val="22"/>
          <w:szCs w:val="22"/>
          <w:lang w:val="en-GB"/>
        </w:rPr>
        <w:t xml:space="preserve">    </w:t>
      </w:r>
      <w:r>
        <w:rPr>
          <w:rFonts w:eastAsia="SimSun"/>
          <w:sz w:val="22"/>
          <w:szCs w:val="22"/>
          <w:lang w:val="en-GB" w:eastAsia="zh-CN"/>
        </w:rPr>
        <w:t xml:space="preserve">        </w:t>
      </w:r>
      <w:r>
        <w:rPr>
          <w:rFonts w:eastAsia="SimSun" w:hint="eastAsia"/>
          <w:sz w:val="22"/>
          <w:szCs w:val="22"/>
          <w:lang w:eastAsia="zh-CN"/>
        </w:rPr>
        <w:t xml:space="preserve">                                     </w:t>
      </w:r>
      <w:r w:rsidR="00177598" w:rsidRPr="00177598">
        <w:rPr>
          <w:rFonts w:eastAsia="SimSun"/>
          <w:sz w:val="22"/>
          <w:szCs w:val="22"/>
          <w:lang w:eastAsia="zh-CN"/>
        </w:rPr>
        <w:t>R2-2302758</w:t>
      </w:r>
      <w:r>
        <w:rPr>
          <w:rFonts w:eastAsiaTheme="minorEastAsia" w:hint="eastAsia"/>
          <w:sz w:val="22"/>
          <w:szCs w:val="22"/>
          <w:lang w:val="en-GB" w:eastAsia="zh-CN"/>
        </w:rPr>
        <w:t xml:space="preserve">                                          </w:t>
      </w:r>
    </w:p>
    <w:p w:rsidR="00ED1832" w:rsidRDefault="00660436" w:rsidP="00ED1832">
      <w:pPr>
        <w:pStyle w:val="Header"/>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Online</w:t>
      </w:r>
      <w:r w:rsidR="00ED1832">
        <w:rPr>
          <w:rFonts w:eastAsiaTheme="minorEastAsia" w:hint="eastAsia"/>
          <w:sz w:val="22"/>
          <w:szCs w:val="22"/>
          <w:lang w:val="en-GB" w:eastAsia="zh-CN"/>
        </w:rPr>
        <w:t xml:space="preserve">, </w:t>
      </w:r>
      <w:r>
        <w:rPr>
          <w:rFonts w:eastAsiaTheme="minorEastAsia" w:hint="eastAsia"/>
          <w:sz w:val="22"/>
          <w:szCs w:val="22"/>
          <w:lang w:val="en-GB" w:eastAsia="zh-CN"/>
        </w:rPr>
        <w:t>1</w:t>
      </w:r>
      <w:r w:rsidR="00ED1832">
        <w:rPr>
          <w:rFonts w:eastAsiaTheme="minorEastAsia"/>
          <w:sz w:val="22"/>
          <w:szCs w:val="22"/>
          <w:lang w:val="en-GB" w:eastAsia="zh-CN"/>
        </w:rPr>
        <w:t>7</w:t>
      </w:r>
      <w:r w:rsidR="00ED1832">
        <w:rPr>
          <w:rFonts w:eastAsiaTheme="minorEastAsia"/>
          <w:sz w:val="22"/>
          <w:szCs w:val="22"/>
          <w:vertAlign w:val="superscript"/>
          <w:lang w:val="en-GB" w:eastAsia="zh-CN"/>
        </w:rPr>
        <w:t>t</w:t>
      </w:r>
      <w:r w:rsidR="00ED1832">
        <w:rPr>
          <w:rFonts w:eastAsiaTheme="minorEastAsia" w:hint="eastAsia"/>
          <w:sz w:val="22"/>
          <w:szCs w:val="22"/>
          <w:vertAlign w:val="superscript"/>
          <w:lang w:val="en-GB" w:eastAsia="zh-CN"/>
        </w:rPr>
        <w:t>h</w:t>
      </w:r>
      <w:r w:rsidR="00ED1832">
        <w:rPr>
          <w:rFonts w:eastAsiaTheme="minorEastAsia"/>
          <w:sz w:val="22"/>
          <w:szCs w:val="22"/>
          <w:lang w:val="en-GB" w:eastAsia="zh-CN"/>
        </w:rPr>
        <w:t xml:space="preserve"> – </w:t>
      </w:r>
      <w:r>
        <w:rPr>
          <w:rFonts w:eastAsiaTheme="minorEastAsia" w:hint="eastAsia"/>
          <w:sz w:val="22"/>
          <w:szCs w:val="22"/>
          <w:lang w:val="en-GB" w:eastAsia="zh-CN"/>
        </w:rPr>
        <w:t>26</w:t>
      </w:r>
      <w:r>
        <w:rPr>
          <w:rFonts w:eastAsiaTheme="minorEastAsia" w:hint="eastAsia"/>
          <w:sz w:val="22"/>
          <w:szCs w:val="22"/>
          <w:vertAlign w:val="superscript"/>
          <w:lang w:val="en-GB" w:eastAsia="zh-CN"/>
        </w:rPr>
        <w:t>th</w:t>
      </w:r>
      <w:r w:rsidR="00ED1832">
        <w:rPr>
          <w:rFonts w:eastAsiaTheme="minorEastAsia" w:hint="eastAsia"/>
          <w:sz w:val="22"/>
          <w:szCs w:val="22"/>
          <w:vertAlign w:val="superscript"/>
          <w:lang w:val="en-GB" w:eastAsia="zh-CN"/>
        </w:rPr>
        <w:t xml:space="preserve"> </w:t>
      </w:r>
      <w:r>
        <w:rPr>
          <w:rFonts w:eastAsiaTheme="minorEastAsia" w:hint="eastAsia"/>
          <w:sz w:val="22"/>
          <w:szCs w:val="22"/>
          <w:lang w:val="en-GB" w:eastAsia="zh-CN"/>
        </w:rPr>
        <w:t>April</w:t>
      </w:r>
      <w:r w:rsidR="00ED1832">
        <w:rPr>
          <w:rFonts w:eastAsiaTheme="minorEastAsia"/>
          <w:sz w:val="22"/>
          <w:szCs w:val="22"/>
          <w:lang w:val="en-GB" w:eastAsia="zh-CN"/>
        </w:rPr>
        <w:t>, 202</w:t>
      </w:r>
      <w:r w:rsidR="00A2139E">
        <w:rPr>
          <w:rFonts w:eastAsiaTheme="minorEastAsia" w:hint="eastAsia"/>
          <w:sz w:val="22"/>
          <w:szCs w:val="22"/>
          <w:lang w:val="en-GB" w:eastAsia="zh-CN"/>
        </w:rPr>
        <w:t>3</w:t>
      </w:r>
      <w:r w:rsidR="00ED1832">
        <w:rPr>
          <w:rFonts w:eastAsiaTheme="minorEastAsia"/>
          <w:sz w:val="22"/>
          <w:szCs w:val="22"/>
          <w:lang w:val="en-GB" w:eastAsia="zh-CN"/>
        </w:rPr>
        <w:tab/>
      </w:r>
    </w:p>
    <w:p w:rsidR="00ED1832" w:rsidRDefault="00ED1832" w:rsidP="00ED1832">
      <w:pPr>
        <w:pStyle w:val="Header"/>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ED1832" w:rsidRDefault="00ED1832" w:rsidP="00ED1832">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SimSun" w:cs="Arial"/>
          <w:sz w:val="22"/>
          <w:szCs w:val="22"/>
          <w:lang w:eastAsia="zh-CN"/>
        </w:rPr>
        <w:t>CATT</w:t>
      </w:r>
      <w:r w:rsidR="000663E5">
        <w:rPr>
          <w:rFonts w:eastAsia="SimSun" w:cs="Arial"/>
          <w:sz w:val="22"/>
          <w:szCs w:val="22"/>
          <w:lang w:eastAsia="zh-CN"/>
        </w:rPr>
        <w:t>, Dell Technologies</w:t>
      </w:r>
      <w:bookmarkStart w:id="0" w:name="_GoBack"/>
      <w:bookmarkEnd w:id="0"/>
    </w:p>
    <w:p w:rsidR="00ED1832" w:rsidRDefault="00ED1832" w:rsidP="00ED1832">
      <w:pPr>
        <w:pStyle w:val="Header"/>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Theme="minorEastAsia" w:cs="Arial" w:hint="eastAsia"/>
          <w:sz w:val="22"/>
          <w:szCs w:val="22"/>
          <w:lang w:eastAsia="zh-CN"/>
        </w:rPr>
        <w:t xml:space="preserve">             </w:t>
      </w:r>
      <w:r w:rsidR="00E16D9E" w:rsidRPr="00E16D9E">
        <w:rPr>
          <w:rFonts w:eastAsiaTheme="minorEastAsia" w:cs="Arial"/>
          <w:sz w:val="22"/>
          <w:szCs w:val="22"/>
          <w:lang w:eastAsia="zh-CN"/>
        </w:rPr>
        <w:t>PDU set BSR</w:t>
      </w:r>
    </w:p>
    <w:p w:rsidR="00ED1832" w:rsidRDefault="00ED1832" w:rsidP="00ED1832">
      <w:pPr>
        <w:pStyle w:val="Header"/>
        <w:tabs>
          <w:tab w:val="clear" w:pos="4536"/>
          <w:tab w:val="left" w:pos="1690"/>
        </w:tabs>
        <w:jc w:val="both"/>
        <w:rPr>
          <w:rFonts w:eastAsia="SimSun" w:cs="Arial"/>
          <w:sz w:val="22"/>
          <w:szCs w:val="22"/>
          <w:lang w:eastAsia="zh-CN"/>
        </w:rPr>
      </w:pPr>
      <w:r>
        <w:rPr>
          <w:rFonts w:cs="Arial"/>
          <w:sz w:val="22"/>
          <w:szCs w:val="22"/>
        </w:rPr>
        <w:t>Agenda Item:</w:t>
      </w:r>
      <w:bookmarkStart w:id="2" w:name="Source"/>
      <w:bookmarkEnd w:id="2"/>
      <w:r>
        <w:rPr>
          <w:rFonts w:cs="Arial"/>
          <w:sz w:val="22"/>
          <w:szCs w:val="22"/>
        </w:rPr>
        <w:tab/>
      </w:r>
      <w:r w:rsidR="0075285C" w:rsidRPr="0075285C">
        <w:rPr>
          <w:rFonts w:eastAsia="SimSun" w:cs="Arial"/>
          <w:sz w:val="22"/>
          <w:szCs w:val="22"/>
          <w:lang w:eastAsia="zh-CN"/>
        </w:rPr>
        <w:t>7.5.4.1</w:t>
      </w:r>
    </w:p>
    <w:p w:rsidR="00ED1832" w:rsidRDefault="00ED1832" w:rsidP="00ED1832">
      <w:pPr>
        <w:pStyle w:val="Header"/>
        <w:tabs>
          <w:tab w:val="left" w:pos="1690"/>
        </w:tabs>
        <w:jc w:val="both"/>
        <w:rPr>
          <w:rFonts w:eastAsia="SimSun"/>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SimSun"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A05468" w:rsidRPr="00D62F40" w:rsidRDefault="00A05468" w:rsidP="00A05468">
      <w:pPr>
        <w:pStyle w:val="Heading1"/>
        <w:jc w:val="both"/>
        <w:rPr>
          <w:szCs w:val="28"/>
        </w:rPr>
      </w:pPr>
      <w:bookmarkStart w:id="4" w:name="_Ref35586532"/>
      <w:r w:rsidRPr="00D62F40">
        <w:rPr>
          <w:szCs w:val="28"/>
        </w:rPr>
        <w:t>Introduction</w:t>
      </w:r>
      <w:bookmarkEnd w:id="4"/>
    </w:p>
    <w:p w:rsidR="0084283F" w:rsidRDefault="0084283F" w:rsidP="00BD3D0A">
      <w:pPr>
        <w:pStyle w:val="BodyText"/>
        <w:spacing w:beforeLines="50" w:before="120"/>
        <w:rPr>
          <w:rFonts w:eastAsiaTheme="minorEastAsia"/>
          <w:lang w:eastAsia="zh-CN"/>
        </w:rPr>
      </w:pPr>
      <w:bookmarkStart w:id="5" w:name="OLE_LINK1"/>
      <w:bookmarkStart w:id="6" w:name="OLE_LINK2"/>
      <w:r>
        <w:rPr>
          <w:rFonts w:eastAsiaTheme="minorEastAsia"/>
          <w:lang w:eastAsia="zh-CN"/>
        </w:rPr>
        <w:t>In</w:t>
      </w:r>
      <w:r>
        <w:rPr>
          <w:rFonts w:eastAsiaTheme="minorEastAsia" w:hint="eastAsia"/>
          <w:lang w:eastAsia="zh-CN"/>
        </w:rPr>
        <w:t xml:space="preserve"> TR 38.835</w:t>
      </w:r>
      <w:r w:rsidR="003878C8">
        <w:rPr>
          <w:rFonts w:eastAsiaTheme="minorEastAsia" w:hint="eastAsia"/>
          <w:lang w:eastAsia="zh-CN"/>
        </w:rPr>
        <w:t xml:space="preserve"> </w:t>
      </w:r>
      <w:r w:rsidR="003878C8">
        <w:rPr>
          <w:rFonts w:eastAsiaTheme="minorEastAsia"/>
          <w:lang w:eastAsia="zh-CN"/>
        </w:rPr>
        <w:fldChar w:fldCharType="begin"/>
      </w:r>
      <w:r w:rsidR="003878C8">
        <w:rPr>
          <w:rFonts w:eastAsiaTheme="minorEastAsia"/>
          <w:lang w:eastAsia="zh-CN"/>
        </w:rPr>
        <w:instrText xml:space="preserve"> </w:instrText>
      </w:r>
      <w:r w:rsidR="003878C8">
        <w:rPr>
          <w:rFonts w:eastAsiaTheme="minorEastAsia" w:hint="eastAsia"/>
          <w:lang w:eastAsia="zh-CN"/>
        </w:rPr>
        <w:instrText>REF _Ref125808600 \n \h</w:instrText>
      </w:r>
      <w:r w:rsidR="003878C8">
        <w:rPr>
          <w:rFonts w:eastAsiaTheme="minorEastAsia"/>
          <w:lang w:eastAsia="zh-CN"/>
        </w:rPr>
        <w:instrText xml:space="preserve"> </w:instrText>
      </w:r>
      <w:r w:rsidR="003878C8">
        <w:rPr>
          <w:rFonts w:eastAsiaTheme="minorEastAsia"/>
          <w:lang w:eastAsia="zh-CN"/>
        </w:rPr>
      </w:r>
      <w:r w:rsidR="003878C8">
        <w:rPr>
          <w:rFonts w:eastAsiaTheme="minorEastAsia"/>
          <w:lang w:eastAsia="zh-CN"/>
        </w:rPr>
        <w:fldChar w:fldCharType="separate"/>
      </w:r>
      <w:r w:rsidR="003878C8">
        <w:rPr>
          <w:rFonts w:eastAsiaTheme="minorEastAsia"/>
          <w:lang w:eastAsia="zh-CN"/>
        </w:rPr>
        <w:t>[1]</w:t>
      </w:r>
      <w:r w:rsidR="003878C8">
        <w:rPr>
          <w:rFonts w:eastAsiaTheme="minorEastAsia"/>
          <w:lang w:eastAsia="zh-CN"/>
        </w:rPr>
        <w:fldChar w:fldCharType="end"/>
      </w:r>
      <w:r>
        <w:rPr>
          <w:rFonts w:eastAsiaTheme="minorEastAsia" w:hint="eastAsia"/>
          <w:lang w:eastAsia="zh-CN"/>
        </w:rPr>
        <w:t xml:space="preserve">, additional BSR </w:t>
      </w:r>
      <w:r w:rsidR="00BD3D0A">
        <w:rPr>
          <w:rFonts w:eastAsiaTheme="minorEastAsia"/>
          <w:lang w:eastAsia="zh-CN"/>
        </w:rPr>
        <w:t>trigger</w:t>
      </w:r>
      <w:r w:rsidR="00BD3D0A">
        <w:rPr>
          <w:rFonts w:eastAsiaTheme="minorEastAsia" w:hint="eastAsia"/>
          <w:lang w:eastAsia="zh-CN"/>
        </w:rPr>
        <w:t xml:space="preserve">ing conditions for timely </w:t>
      </w:r>
      <w:r w:rsidR="00BD3D0A">
        <w:rPr>
          <w:rFonts w:eastAsiaTheme="minorEastAsia"/>
          <w:lang w:eastAsia="zh-CN"/>
        </w:rPr>
        <w:t>availability</w:t>
      </w:r>
      <w:r w:rsidR="00BD3D0A">
        <w:rPr>
          <w:rFonts w:eastAsiaTheme="minorEastAsia" w:hint="eastAsia"/>
          <w:lang w:eastAsia="zh-CN"/>
        </w:rPr>
        <w:t xml:space="preserve"> of buffer status </w:t>
      </w:r>
      <w:r w:rsidR="00BD3D0A">
        <w:rPr>
          <w:rFonts w:eastAsiaTheme="minorEastAsia"/>
          <w:lang w:eastAsia="zh-CN"/>
        </w:rPr>
        <w:t>information</w:t>
      </w:r>
      <w:r w:rsidR="00BD3D0A">
        <w:rPr>
          <w:rFonts w:eastAsiaTheme="minorEastAsia" w:hint="eastAsia"/>
          <w:lang w:eastAsia="zh-CN"/>
        </w:rPr>
        <w:t xml:space="preserve"> has been identified. </w:t>
      </w:r>
      <w:r>
        <w:rPr>
          <w:rFonts w:eastAsiaTheme="minorEastAsia"/>
          <w:lang w:eastAsia="zh-CN"/>
        </w:rPr>
        <w:t xml:space="preserve">This contribution discusses </w:t>
      </w:r>
      <w:r w:rsidR="00BD3D0A">
        <w:rPr>
          <w:rFonts w:eastAsiaTheme="minorEastAsia" w:hint="eastAsia"/>
          <w:lang w:eastAsia="zh-CN"/>
        </w:rPr>
        <w:t xml:space="preserve">PDU set BSR and </w:t>
      </w:r>
      <w:r w:rsidR="00BD3D0A">
        <w:rPr>
          <w:rFonts w:eastAsiaTheme="minorEastAsia"/>
          <w:lang w:eastAsia="zh-CN"/>
        </w:rPr>
        <w:t>associated</w:t>
      </w:r>
      <w:r w:rsidR="00BD3D0A">
        <w:rPr>
          <w:rFonts w:eastAsiaTheme="minorEastAsia" w:hint="eastAsia"/>
          <w:lang w:eastAsia="zh-CN"/>
        </w:rPr>
        <w:t xml:space="preserve"> trigger</w:t>
      </w:r>
      <w:r w:rsidR="00F27727">
        <w:rPr>
          <w:rFonts w:eastAsiaTheme="minorEastAsia" w:hint="eastAsia"/>
          <w:lang w:eastAsia="zh-CN"/>
        </w:rPr>
        <w:t xml:space="preserve"> for XR</w:t>
      </w:r>
      <w:r w:rsidR="00BD3D0A">
        <w:rPr>
          <w:rFonts w:eastAsiaTheme="minorEastAsia" w:hint="eastAsia"/>
          <w:lang w:eastAsia="zh-CN"/>
        </w:rPr>
        <w:t>.</w:t>
      </w:r>
    </w:p>
    <w:tbl>
      <w:tblPr>
        <w:tblStyle w:val="TableGrid"/>
        <w:tblW w:w="0" w:type="auto"/>
        <w:tblLook w:val="04A0" w:firstRow="1" w:lastRow="0" w:firstColumn="1" w:lastColumn="0" w:noHBand="0" w:noVBand="1"/>
      </w:tblPr>
      <w:tblGrid>
        <w:gridCol w:w="8522"/>
      </w:tblGrid>
      <w:tr w:rsidR="0084283F" w:rsidTr="009F124A">
        <w:trPr>
          <w:trHeight w:val="3269"/>
        </w:trPr>
        <w:tc>
          <w:tcPr>
            <w:tcW w:w="8522" w:type="dxa"/>
          </w:tcPr>
          <w:p w:rsidR="0084283F" w:rsidRDefault="0084283F" w:rsidP="00326942">
            <w:pPr>
              <w:pStyle w:val="B1"/>
              <w:ind w:left="0" w:firstLine="0"/>
              <w:rPr>
                <w:b/>
                <w:lang w:eastAsia="zh-CN"/>
              </w:rPr>
            </w:pPr>
            <w:r w:rsidRPr="00C73423">
              <w:rPr>
                <w:b/>
              </w:rPr>
              <w:t>TR38.835</w:t>
            </w:r>
            <w:r>
              <w:rPr>
                <w:b/>
              </w:rPr>
              <w:t>:</w:t>
            </w:r>
          </w:p>
          <w:p w:rsidR="0084283F" w:rsidRPr="0084283F" w:rsidRDefault="0084283F" w:rsidP="0084283F">
            <w:pPr>
              <w:pStyle w:val="Heading3"/>
              <w:numPr>
                <w:ilvl w:val="0"/>
                <w:numId w:val="0"/>
              </w:numPr>
              <w:rPr>
                <w:sz w:val="20"/>
                <w:szCs w:val="20"/>
              </w:rPr>
            </w:pPr>
            <w:bookmarkStart w:id="7" w:name="_Toc129434779"/>
            <w:r w:rsidRPr="0084283F">
              <w:rPr>
                <w:sz w:val="20"/>
                <w:szCs w:val="20"/>
              </w:rPr>
              <w:t>5.3.2</w:t>
            </w:r>
            <w:r w:rsidRPr="0084283F">
              <w:rPr>
                <w:sz w:val="20"/>
                <w:szCs w:val="20"/>
              </w:rPr>
              <w:tab/>
              <w:t>Layer 2 Enhancements</w:t>
            </w:r>
            <w:bookmarkEnd w:id="7"/>
          </w:p>
          <w:p w:rsidR="0084283F" w:rsidRPr="000F2DC8" w:rsidRDefault="0084283F" w:rsidP="0084283F">
            <w:r w:rsidRPr="000F2DC8">
              <w:t>In order to enhance the scheduling of uplink resources for XR, the following improvements are envisioned:</w:t>
            </w:r>
          </w:p>
          <w:p w:rsidR="0084283F" w:rsidRPr="000F2DC8" w:rsidRDefault="0084283F" w:rsidP="0084283F">
            <w:pPr>
              <w:pStyle w:val="B1"/>
            </w:pPr>
            <w:r w:rsidRPr="000F2DC8">
              <w:t>-</w:t>
            </w:r>
            <w:r w:rsidRPr="000F2DC8">
              <w:tab/>
              <w:t xml:space="preserve">One or more </w:t>
            </w:r>
            <w:r w:rsidRPr="00974C6B">
              <w:t>additional</w:t>
            </w:r>
            <w:r w:rsidRPr="000F2DC8">
              <w:t xml:space="preserve"> BS table(s) to reduce the quantisation errors in BSR reporting (e.g. for high bit rates);</w:t>
            </w:r>
          </w:p>
          <w:p w:rsidR="0084283F" w:rsidRPr="000F2DC8" w:rsidRDefault="0084283F" w:rsidP="0084283F">
            <w:pPr>
              <w:pStyle w:val="B1"/>
            </w:pPr>
            <w:r w:rsidRPr="000F2DC8">
              <w:t>-</w:t>
            </w:r>
            <w:r w:rsidRPr="000F2DC8">
              <w:tab/>
              <w:t>Delay knowledge of buffered data, consisting of e.g. remaining time, and distinguishing how much data is buffered for which delay. It is to be determined whether the delay information is reported as part of BSR or as a new MAC CE. Also, how the delay information can be up to date considering e.g. scheduling and transmission delays needs to be investigated further.</w:t>
            </w:r>
          </w:p>
          <w:p w:rsidR="0084283F" w:rsidRPr="0084283F" w:rsidRDefault="0084283F" w:rsidP="0084283F">
            <w:pPr>
              <w:pStyle w:val="B1"/>
              <w:rPr>
                <w:b/>
              </w:rPr>
            </w:pPr>
            <w:r w:rsidRPr="000F2DC8">
              <w:t>-</w:t>
            </w:r>
            <w:r w:rsidRPr="000F2DC8">
              <w:tab/>
            </w:r>
            <w:r w:rsidRPr="0084283F">
              <w:rPr>
                <w:highlight w:val="yellow"/>
              </w:rPr>
              <w:t>Additional BSR triggering conditions to allow timely availability of buffer status information can be investigated further</w:t>
            </w:r>
            <w:r w:rsidRPr="000F2DC8">
              <w:t>.</w:t>
            </w:r>
          </w:p>
        </w:tc>
      </w:tr>
    </w:tbl>
    <w:bookmarkEnd w:id="5"/>
    <w:bookmarkEnd w:id="6"/>
    <w:p w:rsidR="00A05468" w:rsidRDefault="00A05468" w:rsidP="00A05468">
      <w:pPr>
        <w:pStyle w:val="Heading1"/>
        <w:jc w:val="both"/>
      </w:pPr>
      <w:r w:rsidRPr="00AA54B6">
        <w:rPr>
          <w:rFonts w:hint="eastAsia"/>
        </w:rPr>
        <w:t>Discussion</w:t>
      </w:r>
    </w:p>
    <w:p w:rsidR="00AB2F64" w:rsidRDefault="00AB2F64" w:rsidP="00AB2F64">
      <w:pPr>
        <w:pStyle w:val="BodyText"/>
        <w:rPr>
          <w:rFonts w:eastAsiaTheme="minorEastAsia"/>
          <w:noProof/>
          <w:lang w:eastAsia="zh-CN"/>
        </w:rPr>
      </w:pPr>
      <w:r>
        <w:rPr>
          <w:rFonts w:eastAsiaTheme="minorEastAsia"/>
          <w:noProof/>
          <w:lang w:eastAsia="zh-CN"/>
        </w:rPr>
        <w:t>The PDU Set definition is as follows</w:t>
      </w:r>
      <w:r w:rsidR="00022F1A">
        <w:rPr>
          <w:rFonts w:eastAsiaTheme="minorEastAsia" w:hint="eastAsia"/>
          <w:noProof/>
          <w:lang w:eastAsia="zh-CN"/>
        </w:rPr>
        <w:t xml:space="preserve"> </w:t>
      </w:r>
      <w:r w:rsidR="00022F1A">
        <w:rPr>
          <w:rFonts w:eastAsiaTheme="minorEastAsia"/>
          <w:noProof/>
          <w:lang w:eastAsia="zh-CN"/>
        </w:rPr>
        <w:fldChar w:fldCharType="begin"/>
      </w:r>
      <w:r w:rsidR="00022F1A">
        <w:rPr>
          <w:rFonts w:eastAsiaTheme="minorEastAsia"/>
          <w:noProof/>
          <w:lang w:eastAsia="zh-CN"/>
        </w:rPr>
        <w:instrText xml:space="preserve"> </w:instrText>
      </w:r>
      <w:r w:rsidR="00022F1A">
        <w:rPr>
          <w:rFonts w:eastAsiaTheme="minorEastAsia" w:hint="eastAsia"/>
          <w:noProof/>
          <w:lang w:eastAsia="zh-CN"/>
        </w:rPr>
        <w:instrText>REF _Ref125808600 \n \h</w:instrText>
      </w:r>
      <w:r w:rsidR="00022F1A">
        <w:rPr>
          <w:rFonts w:eastAsiaTheme="minorEastAsia"/>
          <w:noProof/>
          <w:lang w:eastAsia="zh-CN"/>
        </w:rPr>
        <w:instrText xml:space="preserve"> </w:instrText>
      </w:r>
      <w:r w:rsidR="00022F1A">
        <w:rPr>
          <w:rFonts w:eastAsiaTheme="minorEastAsia"/>
          <w:noProof/>
          <w:lang w:eastAsia="zh-CN"/>
        </w:rPr>
      </w:r>
      <w:r w:rsidR="00022F1A">
        <w:rPr>
          <w:rFonts w:eastAsiaTheme="minorEastAsia"/>
          <w:noProof/>
          <w:lang w:eastAsia="zh-CN"/>
        </w:rPr>
        <w:fldChar w:fldCharType="separate"/>
      </w:r>
      <w:r w:rsidR="00022F1A">
        <w:rPr>
          <w:rFonts w:eastAsiaTheme="minorEastAsia"/>
          <w:noProof/>
          <w:lang w:eastAsia="zh-CN"/>
        </w:rPr>
        <w:t>[1]</w:t>
      </w:r>
      <w:r w:rsidR="00022F1A">
        <w:rPr>
          <w:rFonts w:eastAsiaTheme="minorEastAsia"/>
          <w:noProof/>
          <w:lang w:eastAsia="zh-CN"/>
        </w:rPr>
        <w:fldChar w:fldCharType="end"/>
      </w:r>
      <w:r>
        <w:rPr>
          <w:rFonts w:eastAsiaTheme="minorEastAsia"/>
          <w:noProof/>
          <w:lang w:eastAsia="zh-CN"/>
        </w:rPr>
        <w:t>:</w:t>
      </w:r>
    </w:p>
    <w:tbl>
      <w:tblPr>
        <w:tblStyle w:val="TableGrid"/>
        <w:tblW w:w="0" w:type="auto"/>
        <w:tblLook w:val="04A0" w:firstRow="1" w:lastRow="0" w:firstColumn="1" w:lastColumn="0" w:noHBand="0" w:noVBand="1"/>
      </w:tblPr>
      <w:tblGrid>
        <w:gridCol w:w="8522"/>
      </w:tblGrid>
      <w:tr w:rsidR="000B1B43" w:rsidTr="000B1B43">
        <w:tc>
          <w:tcPr>
            <w:tcW w:w="8522" w:type="dxa"/>
          </w:tcPr>
          <w:p w:rsidR="000B1B43" w:rsidRDefault="000B1B43" w:rsidP="00AB2F64">
            <w:pPr>
              <w:pStyle w:val="BodyText"/>
              <w:rPr>
                <w:rFonts w:eastAsiaTheme="minorEastAsia"/>
                <w:noProof/>
                <w:lang w:eastAsia="zh-CN"/>
              </w:rPr>
            </w:pPr>
            <w:r w:rsidRPr="000F2DC8">
              <w:rPr>
                <w:b/>
              </w:rPr>
              <w:t>PDU Set</w:t>
            </w:r>
            <w:r w:rsidRPr="000F2DC8">
              <w:t>: A PDU Set is composed of one or more PDUs carrying the payload of one unit of information generated at the application level (e.g. a frame or video slice for XRM Services, as used in TR 26.926 [6])</w:t>
            </w:r>
            <w:r w:rsidRPr="000F2DC8">
              <w:rPr>
                <w:rFonts w:eastAsia="DengXian"/>
                <w:lang w:eastAsia="zh-CN"/>
              </w:rPr>
              <w:t>.</w:t>
            </w:r>
            <w:r w:rsidRPr="000F2DC8">
              <w:t xml:space="preserve"> In some implementations all PDUs in a PDU Set are needed by the application layer to use the corresponding unit of information. In other implementations, the application layer can still recover parts or </w:t>
            </w:r>
            <w:proofErr w:type="gramStart"/>
            <w:r w:rsidRPr="000F2DC8">
              <w:t>all of the</w:t>
            </w:r>
            <w:proofErr w:type="gramEnd"/>
            <w:r w:rsidRPr="000F2DC8">
              <w:t xml:space="preserve"> information unit, when some PDUs are missing.</w:t>
            </w:r>
          </w:p>
        </w:tc>
      </w:tr>
    </w:tbl>
    <w:p w:rsidR="00D17C55" w:rsidRDefault="00AB2F64" w:rsidP="00AB2F64">
      <w:pPr>
        <w:pStyle w:val="BodyText"/>
        <w:spacing w:before="120"/>
        <w:rPr>
          <w:szCs w:val="20"/>
        </w:rPr>
      </w:pPr>
      <w:r>
        <w:rPr>
          <w:rFonts w:eastAsiaTheme="minorEastAsia"/>
          <w:noProof/>
          <w:lang w:eastAsia="zh-CN"/>
        </w:rPr>
        <w:t xml:space="preserve">From the above, it is clear that </w:t>
      </w:r>
      <w:r>
        <w:rPr>
          <w:szCs w:val="20"/>
        </w:rPr>
        <w:t xml:space="preserve">packets of one PDU set need to be jointly processed for XR traffics. Therefore, once a PDU Set transmission has started, its completion should not be delayed. </w:t>
      </w:r>
    </w:p>
    <w:p w:rsidR="00D17C55" w:rsidRPr="00D17C55" w:rsidRDefault="00D17C55" w:rsidP="00AB2F64">
      <w:pPr>
        <w:pStyle w:val="BodyText"/>
        <w:spacing w:before="120"/>
        <w:rPr>
          <w:b/>
          <w:szCs w:val="20"/>
        </w:rPr>
      </w:pPr>
      <w:r w:rsidRPr="00D17C55">
        <w:rPr>
          <w:b/>
          <w:szCs w:val="20"/>
        </w:rPr>
        <w:t>Observation 1: From UL scheduler perspective, packets of one PDU set should be jointly processed as much as possible, i.e. once a PDU Set transmission has started, its completion should not be delayed.</w:t>
      </w:r>
    </w:p>
    <w:p w:rsidR="009C3F21" w:rsidRDefault="00AB2F64" w:rsidP="00AB2F64">
      <w:pPr>
        <w:pStyle w:val="BodyText"/>
        <w:spacing w:before="120"/>
        <w:rPr>
          <w:szCs w:val="20"/>
        </w:rPr>
      </w:pPr>
      <w:r>
        <w:rPr>
          <w:szCs w:val="20"/>
        </w:rPr>
        <w:t xml:space="preserve">However, in-band marking is not supported for UL PDU Sets, meaning, </w:t>
      </w:r>
      <w:proofErr w:type="spellStart"/>
      <w:r>
        <w:rPr>
          <w:szCs w:val="20"/>
        </w:rPr>
        <w:t>gNB</w:t>
      </w:r>
      <w:proofErr w:type="spellEnd"/>
      <w:r>
        <w:rPr>
          <w:szCs w:val="20"/>
        </w:rPr>
        <w:t xml:space="preserve"> is not aware of the received PDU Sets and only sees PDUs. </w:t>
      </w:r>
      <w:r w:rsidR="009C3F21">
        <w:rPr>
          <w:szCs w:val="20"/>
        </w:rPr>
        <w:t xml:space="preserve">And since legacy BSR (even considering enhanced BS table) only has LCG (so logical channel) granularity, it cannot </w:t>
      </w:r>
      <w:r w:rsidR="000A19CE">
        <w:rPr>
          <w:szCs w:val="20"/>
        </w:rPr>
        <w:t xml:space="preserve">provide </w:t>
      </w:r>
      <w:r w:rsidR="009C3F21">
        <w:rPr>
          <w:szCs w:val="20"/>
        </w:rPr>
        <w:t xml:space="preserve">PDU Set level buffer status. Similarly, the delay report being discussed so far in the SI is summarized as follows in the SI TR </w:t>
      </w:r>
      <w:r w:rsidR="000A19CE">
        <w:rPr>
          <w:rFonts w:eastAsiaTheme="minorEastAsia"/>
          <w:noProof/>
          <w:lang w:eastAsia="zh-CN"/>
        </w:rPr>
        <w:fldChar w:fldCharType="begin"/>
      </w:r>
      <w:r w:rsidR="000A19CE">
        <w:rPr>
          <w:rFonts w:eastAsiaTheme="minorEastAsia"/>
          <w:noProof/>
          <w:lang w:eastAsia="zh-CN"/>
        </w:rPr>
        <w:instrText xml:space="preserve"> </w:instrText>
      </w:r>
      <w:r w:rsidR="000A19CE">
        <w:rPr>
          <w:rFonts w:eastAsiaTheme="minorEastAsia" w:hint="eastAsia"/>
          <w:noProof/>
          <w:lang w:eastAsia="zh-CN"/>
        </w:rPr>
        <w:instrText>REF _Ref125808600 \n \h</w:instrText>
      </w:r>
      <w:r w:rsidR="000A19CE">
        <w:rPr>
          <w:rFonts w:eastAsiaTheme="minorEastAsia"/>
          <w:noProof/>
          <w:lang w:eastAsia="zh-CN"/>
        </w:rPr>
        <w:instrText xml:space="preserve"> </w:instrText>
      </w:r>
      <w:r w:rsidR="000A19CE">
        <w:rPr>
          <w:rFonts w:eastAsiaTheme="minorEastAsia"/>
          <w:noProof/>
          <w:lang w:eastAsia="zh-CN"/>
        </w:rPr>
      </w:r>
      <w:r w:rsidR="000A19CE">
        <w:rPr>
          <w:rFonts w:eastAsiaTheme="minorEastAsia"/>
          <w:noProof/>
          <w:lang w:eastAsia="zh-CN"/>
        </w:rPr>
        <w:fldChar w:fldCharType="separate"/>
      </w:r>
      <w:r w:rsidR="000A19CE">
        <w:rPr>
          <w:rFonts w:eastAsiaTheme="minorEastAsia"/>
          <w:noProof/>
          <w:lang w:eastAsia="zh-CN"/>
        </w:rPr>
        <w:t>[1]</w:t>
      </w:r>
      <w:r w:rsidR="000A19CE">
        <w:rPr>
          <w:rFonts w:eastAsiaTheme="minorEastAsia"/>
          <w:noProof/>
          <w:lang w:eastAsia="zh-CN"/>
        </w:rPr>
        <w:fldChar w:fldCharType="end"/>
      </w:r>
      <w:r w:rsidR="009C3F21">
        <w:rPr>
          <w:szCs w:val="20"/>
        </w:rPr>
        <w:t>:</w:t>
      </w:r>
    </w:p>
    <w:tbl>
      <w:tblPr>
        <w:tblStyle w:val="TableGrid"/>
        <w:tblW w:w="0" w:type="auto"/>
        <w:tblLook w:val="04A0" w:firstRow="1" w:lastRow="0" w:firstColumn="1" w:lastColumn="0" w:noHBand="0" w:noVBand="1"/>
      </w:tblPr>
      <w:tblGrid>
        <w:gridCol w:w="8522"/>
      </w:tblGrid>
      <w:tr w:rsidR="009C3F21" w:rsidTr="009C3F21">
        <w:tc>
          <w:tcPr>
            <w:tcW w:w="8522" w:type="dxa"/>
          </w:tcPr>
          <w:p w:rsidR="009C3F21" w:rsidRDefault="009C3F21" w:rsidP="001813A1">
            <w:pPr>
              <w:pStyle w:val="B1"/>
            </w:pPr>
            <w:r w:rsidRPr="00DB333D">
              <w:t>-</w:t>
            </w:r>
            <w:r w:rsidRPr="00DB333D">
              <w:tab/>
              <w:t xml:space="preserve">Delay knowledge of buffered data, consisting of e.g. remaining time, and distinguishing </w:t>
            </w:r>
            <w:r w:rsidRPr="001813A1">
              <w:rPr>
                <w:highlight w:val="yellow"/>
              </w:rPr>
              <w:t>how much data is buffered for which delay</w:t>
            </w:r>
            <w:r w:rsidRPr="00DB333D">
              <w:t xml:space="preserve">. It is to be determined </w:t>
            </w:r>
            <w:r w:rsidRPr="001813A1">
              <w:rPr>
                <w:highlight w:val="yellow"/>
              </w:rPr>
              <w:t>whether the delay information is reported as part of BSR or as a new MAC CE</w:t>
            </w:r>
            <w:r w:rsidRPr="00DB333D">
              <w:t>. Also, how the delay information can be up to date considering e.g. scheduling and transmission delays needs to be investigated further.</w:t>
            </w:r>
          </w:p>
        </w:tc>
      </w:tr>
    </w:tbl>
    <w:p w:rsidR="009C3F21" w:rsidRDefault="000A19CE" w:rsidP="00AB2F64">
      <w:pPr>
        <w:pStyle w:val="BodyText"/>
        <w:spacing w:before="120"/>
      </w:pPr>
      <w:r>
        <w:t xml:space="preserve">From the above, we understand that the delay knowledge of buffered data is somehow related to the legacy BSR, rather than providing </w:t>
      </w:r>
      <w:r w:rsidR="0083459A">
        <w:t xml:space="preserve">timing information at </w:t>
      </w:r>
      <w:r>
        <w:t xml:space="preserve">PDU </w:t>
      </w:r>
      <w:proofErr w:type="gramStart"/>
      <w:r>
        <w:t>Set</w:t>
      </w:r>
      <w:proofErr w:type="gramEnd"/>
      <w:r>
        <w:t xml:space="preserve"> </w:t>
      </w:r>
      <w:r w:rsidR="0083459A">
        <w:t>level</w:t>
      </w:r>
      <w:r>
        <w:t>.</w:t>
      </w:r>
    </w:p>
    <w:p w:rsidR="000A19CE" w:rsidRDefault="00AB2F64" w:rsidP="00AB2F64">
      <w:pPr>
        <w:pStyle w:val="BodyText"/>
        <w:spacing w:before="120"/>
        <w:rPr>
          <w:szCs w:val="20"/>
        </w:rPr>
      </w:pPr>
      <w:r>
        <w:rPr>
          <w:szCs w:val="20"/>
        </w:rPr>
        <w:lastRenderedPageBreak/>
        <w:t>Therefore</w:t>
      </w:r>
      <w:r w:rsidR="000A19CE">
        <w:rPr>
          <w:szCs w:val="20"/>
        </w:rPr>
        <w:t>,</w:t>
      </w:r>
      <w:r>
        <w:rPr>
          <w:szCs w:val="20"/>
        </w:rPr>
        <w:t xml:space="preserve"> </w:t>
      </w:r>
      <w:proofErr w:type="spellStart"/>
      <w:r w:rsidR="000A19CE">
        <w:rPr>
          <w:szCs w:val="20"/>
        </w:rPr>
        <w:t>gNB</w:t>
      </w:r>
      <w:proofErr w:type="spellEnd"/>
      <w:r>
        <w:rPr>
          <w:szCs w:val="20"/>
        </w:rPr>
        <w:t xml:space="preserve"> can know </w:t>
      </w:r>
      <w:r w:rsidR="000A19CE">
        <w:rPr>
          <w:szCs w:val="20"/>
        </w:rPr>
        <w:t xml:space="preserve">neither the amount of remaining UL data left for a given PSU Set, nor </w:t>
      </w:r>
      <w:r>
        <w:rPr>
          <w:szCs w:val="20"/>
        </w:rPr>
        <w:t>when/if a PDU Set has been received completely.</w:t>
      </w:r>
    </w:p>
    <w:p w:rsidR="000A19CE" w:rsidRDefault="000A19CE" w:rsidP="00AB2F64">
      <w:pPr>
        <w:pStyle w:val="BodyText"/>
        <w:spacing w:before="120"/>
        <w:rPr>
          <w:b/>
          <w:szCs w:val="20"/>
        </w:rPr>
      </w:pPr>
      <w:r w:rsidRPr="000A19CE">
        <w:rPr>
          <w:b/>
          <w:szCs w:val="20"/>
        </w:rPr>
        <w:t>O</w:t>
      </w:r>
      <w:r w:rsidR="00D17C55">
        <w:rPr>
          <w:b/>
          <w:szCs w:val="20"/>
        </w:rPr>
        <w:t>bservation 2</w:t>
      </w:r>
      <w:r w:rsidRPr="000A19CE">
        <w:rPr>
          <w:b/>
          <w:szCs w:val="20"/>
        </w:rPr>
        <w:t xml:space="preserve">: With legacy BSR, </w:t>
      </w:r>
      <w:proofErr w:type="spellStart"/>
      <w:r w:rsidRPr="000A19CE">
        <w:rPr>
          <w:b/>
          <w:szCs w:val="20"/>
        </w:rPr>
        <w:t>gNB</w:t>
      </w:r>
      <w:proofErr w:type="spellEnd"/>
      <w:r w:rsidRPr="000A19CE">
        <w:rPr>
          <w:b/>
          <w:szCs w:val="20"/>
        </w:rPr>
        <w:t xml:space="preserve"> can know neither the amount of remaining UL data left for a given PSU Set, nor when/if a PDU Set has been received completely, even considering delay report enhancements.</w:t>
      </w:r>
    </w:p>
    <w:p w:rsidR="00D17C55" w:rsidRPr="00D17C55" w:rsidRDefault="00D17C55" w:rsidP="00AB2F64">
      <w:pPr>
        <w:pStyle w:val="BodyText"/>
        <w:spacing w:before="120"/>
        <w:rPr>
          <w:szCs w:val="20"/>
        </w:rPr>
      </w:pPr>
      <w:r w:rsidRPr="00D17C55">
        <w:rPr>
          <w:szCs w:val="20"/>
        </w:rPr>
        <w:t xml:space="preserve">Moreover, </w:t>
      </w:r>
      <w:r>
        <w:rPr>
          <w:szCs w:val="20"/>
        </w:rPr>
        <w:t>the UL XR traffic carrying video frames is expected to be composed of PDU Sets with large payload variations which are unpredictable, and as discussed above, cannot be identified at PDU Set level by the legacy BSR.</w:t>
      </w:r>
      <w:r w:rsidR="0027360F">
        <w:rPr>
          <w:szCs w:val="20"/>
        </w:rPr>
        <w:t xml:space="preserve"> It is even </w:t>
      </w:r>
      <w:proofErr w:type="gramStart"/>
      <w:r w:rsidR="0027360F">
        <w:rPr>
          <w:szCs w:val="20"/>
        </w:rPr>
        <w:t>more tricky</w:t>
      </w:r>
      <w:proofErr w:type="gramEnd"/>
      <w:r w:rsidR="0027360F">
        <w:rPr>
          <w:szCs w:val="20"/>
        </w:rPr>
        <w:t xml:space="preserve"> when such UL PDU Sets are transmitted over configured grants, which have fixed size. And considering an objective of the XR WI is precisely to enhance CGs for better serving UL XR traffic, this is not an irrelevant assumption.  </w:t>
      </w:r>
      <w:r>
        <w:rPr>
          <w:szCs w:val="20"/>
        </w:rPr>
        <w:t xml:space="preserve"> </w:t>
      </w:r>
    </w:p>
    <w:p w:rsidR="00354DFA" w:rsidRPr="00354DFA" w:rsidRDefault="00354DFA" w:rsidP="00354DFA">
      <w:pPr>
        <w:pStyle w:val="BodyText"/>
        <w:spacing w:before="120"/>
        <w:rPr>
          <w:b/>
          <w:szCs w:val="20"/>
        </w:rPr>
      </w:pPr>
      <w:r w:rsidRPr="00354DFA">
        <w:rPr>
          <w:b/>
          <w:szCs w:val="20"/>
        </w:rPr>
        <w:t xml:space="preserve">Observation </w:t>
      </w:r>
      <w:r w:rsidRPr="00B96270">
        <w:rPr>
          <w:b/>
          <w:szCs w:val="20"/>
        </w:rPr>
        <w:t xml:space="preserve">3: </w:t>
      </w:r>
      <w:r w:rsidRPr="00354DFA">
        <w:rPr>
          <w:b/>
          <w:szCs w:val="20"/>
        </w:rPr>
        <w:t>UL XR traffic carrying video frames is expected to be composed of PDU Sets with large payload variations which are unpredictable, although possibly carried in (fixed-size) configured grants.</w:t>
      </w:r>
    </w:p>
    <w:p w:rsidR="00AB2F64" w:rsidRPr="006729F6" w:rsidRDefault="00AB2F64" w:rsidP="00AB2F64">
      <w:pPr>
        <w:pStyle w:val="BodyText"/>
        <w:spacing w:before="120"/>
        <w:rPr>
          <w:szCs w:val="20"/>
        </w:rPr>
      </w:pPr>
      <w:r>
        <w:rPr>
          <w:szCs w:val="20"/>
        </w:rPr>
        <w:t xml:space="preserve">Hence </w:t>
      </w:r>
      <w:r>
        <w:rPr>
          <w:rFonts w:eastAsiaTheme="minorEastAsia"/>
          <w:noProof/>
          <w:lang w:eastAsia="zh-CN"/>
        </w:rPr>
        <w:t xml:space="preserve">to let the gNB  aware of an on-going PDU Set size in the UE buffer and allocate UL grant timely, additional BSR trigger should be considered, associated with a </w:t>
      </w:r>
      <w:r w:rsidRPr="001813A1">
        <w:rPr>
          <w:rFonts w:eastAsiaTheme="minorEastAsia"/>
          <w:noProof/>
          <w:u w:val="single"/>
          <w:lang w:eastAsia="zh-CN"/>
        </w:rPr>
        <w:t>PDU-Set-specific</w:t>
      </w:r>
      <w:r>
        <w:rPr>
          <w:rFonts w:eastAsiaTheme="minorEastAsia"/>
          <w:noProof/>
          <w:lang w:eastAsia="zh-CN"/>
        </w:rPr>
        <w:t xml:space="preserve"> BSR.</w:t>
      </w:r>
    </w:p>
    <w:p w:rsidR="00AB2F64" w:rsidRDefault="00AB2F64" w:rsidP="00AB2F64">
      <w:pPr>
        <w:pStyle w:val="BodyText"/>
        <w:rPr>
          <w:rFonts w:eastAsiaTheme="minorEastAsia"/>
          <w:noProof/>
          <w:lang w:eastAsia="zh-CN"/>
        </w:rPr>
      </w:pPr>
      <w:r>
        <w:rPr>
          <w:rFonts w:eastAsiaTheme="minorEastAsia"/>
          <w:noProof/>
          <w:lang w:eastAsia="zh-CN"/>
        </w:rPr>
        <w:t>As shown in</w:t>
      </w:r>
      <w:r w:rsidR="00F15A70">
        <w:rPr>
          <w:rFonts w:eastAsiaTheme="minorEastAsia" w:hint="eastAsia"/>
          <w:noProof/>
          <w:lang w:eastAsia="zh-CN"/>
        </w:rPr>
        <w:t xml:space="preserve"> </w:t>
      </w:r>
      <w:r w:rsidR="00F15A70">
        <w:rPr>
          <w:rFonts w:eastAsiaTheme="minorEastAsia"/>
          <w:noProof/>
          <w:lang w:eastAsia="zh-CN"/>
        </w:rPr>
        <w:fldChar w:fldCharType="begin"/>
      </w:r>
      <w:r w:rsidR="00F15A70">
        <w:rPr>
          <w:rFonts w:eastAsiaTheme="minorEastAsia"/>
          <w:noProof/>
          <w:lang w:eastAsia="zh-CN"/>
        </w:rPr>
        <w:instrText xml:space="preserve"> </w:instrText>
      </w:r>
      <w:r w:rsidR="00F15A70">
        <w:rPr>
          <w:rFonts w:eastAsiaTheme="minorEastAsia" w:hint="eastAsia"/>
          <w:noProof/>
          <w:lang w:eastAsia="zh-CN"/>
        </w:rPr>
        <w:instrText>REF _Ref131186026 \h</w:instrText>
      </w:r>
      <w:r w:rsidR="00F15A70">
        <w:rPr>
          <w:rFonts w:eastAsiaTheme="minorEastAsia"/>
          <w:noProof/>
          <w:lang w:eastAsia="zh-CN"/>
        </w:rPr>
        <w:instrText xml:space="preserve"> </w:instrText>
      </w:r>
      <w:r w:rsidR="00F15A70">
        <w:rPr>
          <w:rFonts w:eastAsiaTheme="minorEastAsia"/>
          <w:noProof/>
          <w:lang w:eastAsia="zh-CN"/>
        </w:rPr>
      </w:r>
      <w:r w:rsidR="00F15A70">
        <w:rPr>
          <w:rFonts w:eastAsiaTheme="minorEastAsia"/>
          <w:noProof/>
          <w:lang w:eastAsia="zh-CN"/>
        </w:rPr>
        <w:fldChar w:fldCharType="separate"/>
      </w:r>
      <w:r w:rsidR="00037CE7">
        <w:t xml:space="preserve">Figure </w:t>
      </w:r>
      <w:r w:rsidR="00037CE7">
        <w:rPr>
          <w:noProof/>
        </w:rPr>
        <w:t>1</w:t>
      </w:r>
      <w:r w:rsidR="00F15A70">
        <w:rPr>
          <w:rFonts w:eastAsiaTheme="minorEastAsia"/>
          <w:noProof/>
          <w:lang w:eastAsia="zh-CN"/>
        </w:rPr>
        <w:fldChar w:fldCharType="end"/>
      </w:r>
      <w:r>
        <w:rPr>
          <w:rFonts w:eastAsiaTheme="minorEastAsia"/>
          <w:noProof/>
          <w:lang w:eastAsia="zh-CN"/>
        </w:rPr>
        <w:t xml:space="preserve">, after UE transmits part of data of PDU set 1 (e.g. in CG), if the UE can report the remaining data from PDU set 1 to the gNB, gNB will allocate UL resource to the UE immediately. Since this new BSR report would be included in the MAC PDU carrying the initial part of the PDU Set 1, </w:t>
      </w:r>
      <w:r w:rsidRPr="00C93E41">
        <w:rPr>
          <w:rFonts w:eastAsiaTheme="minorEastAsia"/>
          <w:noProof/>
          <w:highlight w:val="yellow"/>
          <w:lang w:eastAsia="zh-CN"/>
        </w:rPr>
        <w:t>there is no need to identify the LCG or LCH it is associated with</w:t>
      </w:r>
      <w:r>
        <w:rPr>
          <w:rFonts w:eastAsiaTheme="minorEastAsia"/>
          <w:noProof/>
          <w:lang w:eastAsia="zh-CN"/>
        </w:rPr>
        <w:t>.</w:t>
      </w:r>
    </w:p>
    <w:p w:rsidR="00AB2F64" w:rsidRDefault="00AB2F64" w:rsidP="00AB2F64">
      <w:pPr>
        <w:pStyle w:val="BodyText"/>
        <w:rPr>
          <w:rFonts w:eastAsiaTheme="minorEastAsia"/>
          <w:noProof/>
          <w:lang w:eastAsia="zh-CN"/>
        </w:rPr>
      </w:pPr>
      <w:r>
        <w:rPr>
          <w:rFonts w:eastAsiaTheme="minorEastAsia"/>
          <w:noProof/>
          <w:lang w:eastAsia="zh-CN"/>
        </w:rPr>
        <w:t>Moreover, since this new BSR reports</w:t>
      </w:r>
      <w:r w:rsidRPr="00526226">
        <w:rPr>
          <w:rFonts w:eastAsiaTheme="minorEastAsia"/>
          <w:noProof/>
          <w:lang w:eastAsia="zh-CN"/>
        </w:rPr>
        <w:t xml:space="preserve"> </w:t>
      </w:r>
      <w:r>
        <w:rPr>
          <w:rFonts w:eastAsiaTheme="minorEastAsia"/>
          <w:noProof/>
          <w:lang w:eastAsia="zh-CN"/>
        </w:rPr>
        <w:t>the buffer size of the remaining data</w:t>
      </w:r>
      <w:r w:rsidRPr="00526226">
        <w:rPr>
          <w:rFonts w:eastAsiaTheme="minorEastAsia"/>
          <w:noProof/>
          <w:lang w:eastAsia="zh-CN"/>
        </w:rPr>
        <w:t xml:space="preserve"> </w:t>
      </w:r>
      <w:r>
        <w:rPr>
          <w:rFonts w:eastAsiaTheme="minorEastAsia"/>
          <w:noProof/>
          <w:lang w:eastAsia="zh-CN"/>
        </w:rPr>
        <w:t xml:space="preserve">of </w:t>
      </w:r>
      <w:r w:rsidRPr="00526226">
        <w:rPr>
          <w:rFonts w:eastAsiaTheme="minorEastAsia"/>
          <w:noProof/>
          <w:lang w:eastAsia="zh-CN"/>
        </w:rPr>
        <w:t>the on-going PDU set, gNB should anyway try to get the re</w:t>
      </w:r>
      <w:r>
        <w:rPr>
          <w:rFonts w:eastAsiaTheme="minorEastAsia"/>
          <w:noProof/>
          <w:lang w:eastAsia="zh-CN"/>
        </w:rPr>
        <w:t>st of the PDU set scheduled as soon as possible</w:t>
      </w:r>
      <w:r w:rsidRPr="00526226">
        <w:rPr>
          <w:rFonts w:eastAsiaTheme="minorEastAsia"/>
          <w:noProof/>
          <w:lang w:eastAsia="zh-CN"/>
        </w:rPr>
        <w:t>.</w:t>
      </w:r>
      <w:r>
        <w:rPr>
          <w:rFonts w:eastAsiaTheme="minorEastAsia"/>
          <w:noProof/>
          <w:lang w:eastAsia="zh-CN"/>
        </w:rPr>
        <w:t xml:space="preserve"> So </w:t>
      </w:r>
      <w:r w:rsidR="00230075" w:rsidRPr="00E835A6">
        <w:rPr>
          <w:rFonts w:eastAsiaTheme="minorEastAsia"/>
          <w:noProof/>
          <w:highlight w:val="yellow"/>
          <w:lang w:eastAsia="zh-CN"/>
        </w:rPr>
        <w:t xml:space="preserve">it can be discussed whether </w:t>
      </w:r>
      <w:r w:rsidRPr="00E835A6">
        <w:rPr>
          <w:rFonts w:eastAsiaTheme="minorEastAsia"/>
          <w:noProof/>
          <w:highlight w:val="yellow"/>
          <w:lang w:eastAsia="zh-CN"/>
        </w:rPr>
        <w:t>the delay report containing remaining time is needed in this case</w:t>
      </w:r>
      <w:r>
        <w:rPr>
          <w:rFonts w:eastAsiaTheme="minorEastAsia"/>
          <w:noProof/>
          <w:lang w:eastAsia="zh-CN"/>
        </w:rPr>
        <w:t>.</w:t>
      </w:r>
    </w:p>
    <w:p w:rsidR="00AB2F64" w:rsidRDefault="00AB2F64" w:rsidP="00AB2F64">
      <w:pPr>
        <w:pStyle w:val="BodyText"/>
        <w:jc w:val="center"/>
      </w:pPr>
      <w:r>
        <w:object w:dxaOrig="9943" w:dyaOrig="5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157.5pt" o:ole="">
            <v:imagedata r:id="rId9" o:title=""/>
          </v:shape>
          <o:OLEObject Type="Embed" ProgID="Visio.Drawing.11" ShapeID="_x0000_i1025" DrawAspect="Content" ObjectID="_1742357443" r:id="rId10"/>
        </w:object>
      </w:r>
    </w:p>
    <w:p w:rsidR="00AB2F64" w:rsidRPr="00F946AA" w:rsidRDefault="00AB2F64" w:rsidP="00AB2F64">
      <w:pPr>
        <w:pStyle w:val="Caption"/>
        <w:jc w:val="center"/>
        <w:rPr>
          <w:rFonts w:eastAsiaTheme="minorEastAsia"/>
          <w:b/>
          <w:bCs/>
          <w:iCs/>
          <w:u w:val="single"/>
          <w:lang w:val="en-US" w:eastAsia="zh-CN"/>
        </w:rPr>
      </w:pPr>
      <w:bookmarkStart w:id="8" w:name="_Ref131186026"/>
      <w:r>
        <w:t xml:space="preserve">Figure </w:t>
      </w:r>
      <w:r>
        <w:fldChar w:fldCharType="begin"/>
      </w:r>
      <w:r>
        <w:instrText xml:space="preserve"> SEQ Figure \* ARABIC </w:instrText>
      </w:r>
      <w:r>
        <w:fldChar w:fldCharType="separate"/>
      </w:r>
      <w:r w:rsidR="00037CE7">
        <w:rPr>
          <w:noProof/>
        </w:rPr>
        <w:t>1</w:t>
      </w:r>
      <w:r>
        <w:fldChar w:fldCharType="end"/>
      </w:r>
      <w:bookmarkEnd w:id="8"/>
      <w:r>
        <w:t xml:space="preserve"> </w:t>
      </w:r>
      <w:proofErr w:type="gramStart"/>
      <w:r>
        <w:t>An</w:t>
      </w:r>
      <w:proofErr w:type="gramEnd"/>
      <w:r>
        <w:t xml:space="preserve"> example of BSR enhancement for XR services</w:t>
      </w:r>
    </w:p>
    <w:p w:rsidR="00AB2F64" w:rsidRDefault="00AB2F64" w:rsidP="00AB2F64">
      <w:pPr>
        <w:pStyle w:val="BodyText"/>
        <w:rPr>
          <w:rFonts w:eastAsiaTheme="minorEastAsia"/>
          <w:b/>
          <w:lang w:eastAsia="zh-CN"/>
        </w:rPr>
      </w:pPr>
      <w:r w:rsidRPr="004A334F">
        <w:rPr>
          <w:rFonts w:hint="eastAsia"/>
          <w:b/>
          <w:lang w:eastAsia="zh-CN"/>
        </w:rPr>
        <w:t xml:space="preserve">Proposal </w:t>
      </w:r>
      <w:r w:rsidR="009B6F42">
        <w:rPr>
          <w:rFonts w:eastAsiaTheme="minorEastAsia" w:hint="eastAsia"/>
          <w:b/>
          <w:lang w:eastAsia="zh-CN"/>
        </w:rPr>
        <w:t>1</w:t>
      </w:r>
      <w:r w:rsidRPr="004A334F">
        <w:rPr>
          <w:rFonts w:hint="eastAsia"/>
          <w:b/>
          <w:lang w:eastAsia="zh-CN"/>
        </w:rPr>
        <w:t xml:space="preserve">: </w:t>
      </w:r>
      <w:r>
        <w:rPr>
          <w:b/>
          <w:lang w:eastAsia="zh-CN"/>
        </w:rPr>
        <w:t xml:space="preserve">A </w:t>
      </w:r>
      <w:r>
        <w:rPr>
          <w:rFonts w:eastAsiaTheme="minorEastAsia"/>
          <w:b/>
          <w:lang w:eastAsia="zh-CN"/>
        </w:rPr>
        <w:t>n</w:t>
      </w:r>
      <w:r w:rsidRPr="004A334F">
        <w:rPr>
          <w:rFonts w:eastAsiaTheme="minorEastAsia" w:hint="eastAsia"/>
          <w:b/>
          <w:lang w:eastAsia="zh-CN"/>
        </w:rPr>
        <w:t>ew BSR</w:t>
      </w:r>
      <w:r>
        <w:rPr>
          <w:rFonts w:eastAsiaTheme="minorEastAsia"/>
          <w:b/>
          <w:lang w:eastAsia="zh-CN"/>
        </w:rPr>
        <w:t>, PDU-Set specific, is</w:t>
      </w:r>
      <w:r w:rsidRPr="004A334F">
        <w:rPr>
          <w:rFonts w:eastAsiaTheme="minorEastAsia" w:hint="eastAsia"/>
          <w:b/>
          <w:lang w:eastAsia="zh-CN"/>
        </w:rPr>
        <w:t xml:space="preserve"> trigger</w:t>
      </w:r>
      <w:r>
        <w:rPr>
          <w:rFonts w:eastAsiaTheme="minorEastAsia"/>
          <w:b/>
          <w:lang w:eastAsia="zh-CN"/>
        </w:rPr>
        <w:t>ed</w:t>
      </w:r>
      <w:r w:rsidRPr="004A334F">
        <w:rPr>
          <w:rFonts w:eastAsiaTheme="minorEastAsia" w:hint="eastAsia"/>
          <w:b/>
          <w:lang w:eastAsia="zh-CN"/>
        </w:rPr>
        <w:t xml:space="preserve"> </w:t>
      </w:r>
      <w:r>
        <w:rPr>
          <w:rFonts w:eastAsiaTheme="minorEastAsia"/>
          <w:b/>
          <w:lang w:eastAsia="zh-CN"/>
        </w:rPr>
        <w:t>when an UL grant cannot fit the complete PDU Set</w:t>
      </w:r>
      <w:r w:rsidRPr="004A334F">
        <w:rPr>
          <w:rFonts w:eastAsiaTheme="minorEastAsia" w:hint="eastAsia"/>
          <w:b/>
          <w:lang w:eastAsia="zh-CN"/>
        </w:rPr>
        <w:t>.</w:t>
      </w:r>
      <w:r w:rsidR="00230075">
        <w:rPr>
          <w:rFonts w:eastAsiaTheme="minorEastAsia"/>
          <w:b/>
          <w:lang w:eastAsia="zh-CN"/>
        </w:rPr>
        <w:t xml:space="preserve"> FFS i</w:t>
      </w:r>
      <w:r w:rsidR="00B96270">
        <w:rPr>
          <w:rFonts w:eastAsiaTheme="minorEastAsia"/>
          <w:b/>
          <w:lang w:eastAsia="zh-CN"/>
        </w:rPr>
        <w:t>f</w:t>
      </w:r>
      <w:r w:rsidR="00230075">
        <w:rPr>
          <w:rFonts w:eastAsiaTheme="minorEastAsia"/>
          <w:b/>
          <w:lang w:eastAsia="zh-CN"/>
        </w:rPr>
        <w:t xml:space="preserve"> it also includes a delay report associated with the PDU Set.</w:t>
      </w:r>
    </w:p>
    <w:p w:rsidR="00D57A64" w:rsidRDefault="00D57A64" w:rsidP="00D57A64">
      <w:pPr>
        <w:pStyle w:val="Heading1"/>
        <w:jc w:val="both"/>
      </w:pPr>
      <w:r>
        <w:t>Conclusion</w:t>
      </w:r>
    </w:p>
    <w:p w:rsidR="00D57A64" w:rsidRDefault="00D57A64" w:rsidP="00D57A64">
      <w:pPr>
        <w:pStyle w:val="BodyText"/>
        <w:rPr>
          <w:rFonts w:eastAsia="SimSun"/>
          <w:lang w:val="en-GB" w:eastAsia="zh-CN"/>
        </w:rPr>
      </w:pPr>
      <w:r>
        <w:rPr>
          <w:rFonts w:eastAsia="SimSun" w:hint="eastAsia"/>
          <w:lang w:val="en-GB" w:eastAsia="zh-CN"/>
        </w:rPr>
        <w:t xml:space="preserve">According to the analysis in section 2, </w:t>
      </w:r>
      <w:r>
        <w:rPr>
          <w:rFonts w:eastAsia="SimSun"/>
          <w:lang w:val="en-GB" w:eastAsia="zh-CN"/>
        </w:rPr>
        <w:t xml:space="preserve">we provide below </w:t>
      </w:r>
      <w:r w:rsidR="002B6D7C">
        <w:rPr>
          <w:rFonts w:eastAsia="SimSun"/>
          <w:lang w:val="en-GB" w:eastAsia="zh-CN"/>
        </w:rPr>
        <w:t xml:space="preserve">observations and </w:t>
      </w:r>
      <w:r>
        <w:rPr>
          <w:rFonts w:eastAsia="SimSun" w:hint="eastAsia"/>
          <w:lang w:val="en-GB" w:eastAsia="zh-CN"/>
        </w:rPr>
        <w:t>propos</w:t>
      </w:r>
      <w:r w:rsidR="00E835A6">
        <w:rPr>
          <w:rFonts w:eastAsia="SimSun"/>
          <w:lang w:val="en-GB" w:eastAsia="zh-CN"/>
        </w:rPr>
        <w:t>al</w:t>
      </w:r>
      <w:r w:rsidR="002B6D7C">
        <w:rPr>
          <w:rFonts w:eastAsia="SimSun"/>
          <w:lang w:val="en-GB" w:eastAsia="zh-CN"/>
        </w:rPr>
        <w:t>s</w:t>
      </w:r>
      <w:r>
        <w:rPr>
          <w:rFonts w:eastAsia="SimSun"/>
          <w:lang w:val="en-GB" w:eastAsia="zh-CN"/>
        </w:rPr>
        <w:t>.</w:t>
      </w:r>
    </w:p>
    <w:p w:rsidR="00995D82" w:rsidRPr="00D17C55" w:rsidRDefault="00995D82" w:rsidP="00995D82">
      <w:pPr>
        <w:pStyle w:val="BodyText"/>
        <w:spacing w:before="120"/>
        <w:rPr>
          <w:b/>
          <w:szCs w:val="20"/>
        </w:rPr>
      </w:pPr>
      <w:r w:rsidRPr="00D17C55">
        <w:rPr>
          <w:b/>
          <w:szCs w:val="20"/>
        </w:rPr>
        <w:t>Observation 1: From UL scheduler perspective, packets of one PDU set should be jointly processed as much as possible, i.e. once a PDU Set transmission has started, its completion should not be delayed.</w:t>
      </w:r>
    </w:p>
    <w:p w:rsidR="00995D82" w:rsidRDefault="00995D82" w:rsidP="00995D82">
      <w:pPr>
        <w:pStyle w:val="BodyText"/>
        <w:spacing w:before="120"/>
        <w:rPr>
          <w:b/>
          <w:szCs w:val="20"/>
        </w:rPr>
      </w:pPr>
      <w:r w:rsidRPr="000A19CE">
        <w:rPr>
          <w:b/>
          <w:szCs w:val="20"/>
        </w:rPr>
        <w:t>O</w:t>
      </w:r>
      <w:r>
        <w:rPr>
          <w:b/>
          <w:szCs w:val="20"/>
        </w:rPr>
        <w:t>bservation 2</w:t>
      </w:r>
      <w:r w:rsidRPr="000A19CE">
        <w:rPr>
          <w:b/>
          <w:szCs w:val="20"/>
        </w:rPr>
        <w:t xml:space="preserve">: With legacy BSR, </w:t>
      </w:r>
      <w:proofErr w:type="spellStart"/>
      <w:r w:rsidRPr="000A19CE">
        <w:rPr>
          <w:b/>
          <w:szCs w:val="20"/>
        </w:rPr>
        <w:t>gNB</w:t>
      </w:r>
      <w:proofErr w:type="spellEnd"/>
      <w:r w:rsidRPr="000A19CE">
        <w:rPr>
          <w:b/>
          <w:szCs w:val="20"/>
        </w:rPr>
        <w:t xml:space="preserve"> can know neither the amount of remaining UL data left for a given PSU Set, nor when/if a PDU Set has been received completely, even considering delay report enhancements.</w:t>
      </w:r>
    </w:p>
    <w:p w:rsidR="00995D82" w:rsidRPr="00354DFA" w:rsidRDefault="00995D82" w:rsidP="00995D82">
      <w:pPr>
        <w:pStyle w:val="BodyText"/>
        <w:spacing w:before="120"/>
        <w:rPr>
          <w:b/>
          <w:szCs w:val="20"/>
        </w:rPr>
      </w:pPr>
      <w:r w:rsidRPr="00354DFA">
        <w:rPr>
          <w:b/>
          <w:szCs w:val="20"/>
        </w:rPr>
        <w:t xml:space="preserve">Observation </w:t>
      </w:r>
      <w:r w:rsidRPr="00B96270">
        <w:rPr>
          <w:b/>
          <w:szCs w:val="20"/>
        </w:rPr>
        <w:t xml:space="preserve">3: </w:t>
      </w:r>
      <w:r w:rsidRPr="00354DFA">
        <w:rPr>
          <w:b/>
          <w:szCs w:val="20"/>
        </w:rPr>
        <w:t>UL XR traffic carrying video frames is expected to be composed of PDU Sets with large payload variations which are unpredictable, although possibly carried in (fixed-size) configured grants.</w:t>
      </w:r>
    </w:p>
    <w:p w:rsidR="00E835A6" w:rsidRDefault="00E835A6" w:rsidP="00E835A6">
      <w:pPr>
        <w:pStyle w:val="BodyText"/>
        <w:rPr>
          <w:rFonts w:eastAsiaTheme="minorEastAsia"/>
          <w:b/>
          <w:lang w:eastAsia="zh-CN"/>
        </w:rPr>
      </w:pPr>
      <w:r w:rsidRPr="004A334F">
        <w:rPr>
          <w:rFonts w:hint="eastAsia"/>
          <w:b/>
          <w:lang w:eastAsia="zh-CN"/>
        </w:rPr>
        <w:lastRenderedPageBreak/>
        <w:t xml:space="preserve">Proposal </w:t>
      </w:r>
      <w:r>
        <w:rPr>
          <w:rFonts w:eastAsiaTheme="minorEastAsia" w:hint="eastAsia"/>
          <w:b/>
          <w:lang w:eastAsia="zh-CN"/>
        </w:rPr>
        <w:t>1</w:t>
      </w:r>
      <w:r w:rsidRPr="004A334F">
        <w:rPr>
          <w:rFonts w:hint="eastAsia"/>
          <w:b/>
          <w:lang w:eastAsia="zh-CN"/>
        </w:rPr>
        <w:t xml:space="preserve">: </w:t>
      </w:r>
      <w:r>
        <w:rPr>
          <w:b/>
          <w:lang w:eastAsia="zh-CN"/>
        </w:rPr>
        <w:t xml:space="preserve">A </w:t>
      </w:r>
      <w:r>
        <w:rPr>
          <w:rFonts w:eastAsiaTheme="minorEastAsia"/>
          <w:b/>
          <w:lang w:eastAsia="zh-CN"/>
        </w:rPr>
        <w:t>n</w:t>
      </w:r>
      <w:r w:rsidRPr="004A334F">
        <w:rPr>
          <w:rFonts w:eastAsiaTheme="minorEastAsia" w:hint="eastAsia"/>
          <w:b/>
          <w:lang w:eastAsia="zh-CN"/>
        </w:rPr>
        <w:t>ew BSR</w:t>
      </w:r>
      <w:r>
        <w:rPr>
          <w:rFonts w:eastAsiaTheme="minorEastAsia"/>
          <w:b/>
          <w:lang w:eastAsia="zh-CN"/>
        </w:rPr>
        <w:t>, PDU-Set specific, is</w:t>
      </w:r>
      <w:r w:rsidRPr="004A334F">
        <w:rPr>
          <w:rFonts w:eastAsiaTheme="minorEastAsia" w:hint="eastAsia"/>
          <w:b/>
          <w:lang w:eastAsia="zh-CN"/>
        </w:rPr>
        <w:t xml:space="preserve"> trigger</w:t>
      </w:r>
      <w:r>
        <w:rPr>
          <w:rFonts w:eastAsiaTheme="minorEastAsia"/>
          <w:b/>
          <w:lang w:eastAsia="zh-CN"/>
        </w:rPr>
        <w:t>ed</w:t>
      </w:r>
      <w:r w:rsidRPr="004A334F">
        <w:rPr>
          <w:rFonts w:eastAsiaTheme="minorEastAsia" w:hint="eastAsia"/>
          <w:b/>
          <w:lang w:eastAsia="zh-CN"/>
        </w:rPr>
        <w:t xml:space="preserve"> </w:t>
      </w:r>
      <w:r>
        <w:rPr>
          <w:rFonts w:eastAsiaTheme="minorEastAsia"/>
          <w:b/>
          <w:lang w:eastAsia="zh-CN"/>
        </w:rPr>
        <w:t>when an UL grant cannot fit the complete PDU Set</w:t>
      </w:r>
      <w:r w:rsidRPr="004A334F">
        <w:rPr>
          <w:rFonts w:eastAsiaTheme="minorEastAsia" w:hint="eastAsia"/>
          <w:b/>
          <w:lang w:eastAsia="zh-CN"/>
        </w:rPr>
        <w:t>.</w:t>
      </w:r>
      <w:r>
        <w:rPr>
          <w:rFonts w:eastAsiaTheme="minorEastAsia"/>
          <w:b/>
          <w:lang w:eastAsia="zh-CN"/>
        </w:rPr>
        <w:t xml:space="preserve"> FFS i</w:t>
      </w:r>
      <w:r w:rsidR="00B96270">
        <w:rPr>
          <w:rFonts w:eastAsiaTheme="minorEastAsia"/>
          <w:b/>
          <w:lang w:eastAsia="zh-CN"/>
        </w:rPr>
        <w:t>f</w:t>
      </w:r>
      <w:r>
        <w:rPr>
          <w:rFonts w:eastAsiaTheme="minorEastAsia"/>
          <w:b/>
          <w:lang w:eastAsia="zh-CN"/>
        </w:rPr>
        <w:t xml:space="preserve"> it also includes a delay report associated with the PDU Set.</w:t>
      </w:r>
    </w:p>
    <w:p w:rsidR="00A05468" w:rsidRDefault="00A05468" w:rsidP="00A05468">
      <w:pPr>
        <w:pStyle w:val="Heading1"/>
        <w:jc w:val="both"/>
      </w:pPr>
      <w:bookmarkStart w:id="9" w:name="_Ref69910645"/>
      <w:r>
        <w:rPr>
          <w:rFonts w:hint="eastAsia"/>
        </w:rPr>
        <w:t>Reference</w:t>
      </w:r>
      <w:r>
        <w:t>s</w:t>
      </w:r>
    </w:p>
    <w:p w:rsidR="00D70039" w:rsidRPr="00D42B57" w:rsidRDefault="00C57EE8" w:rsidP="00AA08FE">
      <w:pPr>
        <w:pStyle w:val="BodyText"/>
        <w:numPr>
          <w:ilvl w:val="0"/>
          <w:numId w:val="9"/>
        </w:numPr>
        <w:rPr>
          <w:rFonts w:eastAsiaTheme="minorEastAsia"/>
          <w:lang w:val="en-GB" w:eastAsia="zh-CN"/>
        </w:rPr>
      </w:pPr>
      <w:bookmarkStart w:id="10" w:name="_Ref117772428"/>
      <w:bookmarkStart w:id="11" w:name="_Ref125808600"/>
      <w:bookmarkStart w:id="12" w:name="_Ref115340342"/>
      <w:bookmarkStart w:id="13" w:name="_Ref115270674"/>
      <w:bookmarkStart w:id="14" w:name="_Ref109054991"/>
      <w:bookmarkStart w:id="15" w:name="_Ref114672521"/>
      <w:bookmarkStart w:id="16" w:name="_Ref125975240"/>
      <w:r w:rsidRPr="00725AFD">
        <w:rPr>
          <w:rFonts w:eastAsiaTheme="minorEastAsia" w:hint="eastAsia"/>
          <w:lang w:eastAsia="zh-CN"/>
        </w:rPr>
        <w:t xml:space="preserve">TR 38.835  NR; Study on XR enhancements for NR </w:t>
      </w:r>
      <w:bookmarkEnd w:id="10"/>
      <w:r w:rsidR="00CA329B" w:rsidRPr="00725AFD">
        <w:rPr>
          <w:rFonts w:eastAsiaTheme="minorEastAsia" w:hint="eastAsia"/>
          <w:lang w:eastAsia="zh-CN"/>
        </w:rPr>
        <w:t>v</w:t>
      </w:r>
      <w:r w:rsidR="00044C10">
        <w:rPr>
          <w:rFonts w:eastAsiaTheme="minorEastAsia" w:hint="eastAsia"/>
          <w:lang w:eastAsia="zh-CN"/>
        </w:rPr>
        <w:t>2</w:t>
      </w:r>
      <w:r w:rsidR="00CA329B" w:rsidRPr="00725AFD">
        <w:rPr>
          <w:rFonts w:eastAsiaTheme="minorEastAsia" w:hint="eastAsia"/>
          <w:lang w:eastAsia="zh-CN"/>
        </w:rPr>
        <w:t>.0.0</w:t>
      </w:r>
      <w:bookmarkEnd w:id="9"/>
      <w:bookmarkEnd w:id="11"/>
      <w:bookmarkEnd w:id="12"/>
      <w:bookmarkEnd w:id="13"/>
      <w:bookmarkEnd w:id="14"/>
      <w:bookmarkEnd w:id="15"/>
      <w:bookmarkEnd w:id="16"/>
    </w:p>
    <w:sectPr w:rsidR="00D70039" w:rsidRPr="00D42B57" w:rsidSect="00BD015E">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F26" w:rsidRDefault="00530F26">
      <w:r>
        <w:separator/>
      </w:r>
    </w:p>
  </w:endnote>
  <w:endnote w:type="continuationSeparator" w:id="0">
    <w:p w:rsidR="00530F26" w:rsidRDefault="00530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379" w:rsidRDefault="006A7379"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A7379" w:rsidRDefault="006A73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379" w:rsidRDefault="006A7379"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663E5">
      <w:rPr>
        <w:rStyle w:val="PageNumber"/>
        <w:noProof/>
      </w:rPr>
      <w:t>3</w:t>
    </w:r>
    <w:r>
      <w:rPr>
        <w:rStyle w:val="PageNumber"/>
      </w:rPr>
      <w:fldChar w:fldCharType="end"/>
    </w:r>
  </w:p>
  <w:p w:rsidR="006A7379" w:rsidRPr="00977F1F" w:rsidRDefault="00037CE7" w:rsidP="00D2528A">
    <w:pPr>
      <w:pStyle w:val="Footer"/>
      <w:tabs>
        <w:tab w:val="left" w:pos="2552"/>
      </w:tabs>
      <w:rPr>
        <w:rFonts w:eastAsia="SimSun"/>
        <w:lang w:eastAsia="zh-CN"/>
      </w:rPr>
    </w:pPr>
    <w:r w:rsidRPr="00037CE7">
      <w:rPr>
        <w:rFonts w:eastAsia="SimSun"/>
        <w:lang w:eastAsia="zh-CN"/>
      </w:rPr>
      <w:t>R2-2302758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F26" w:rsidRDefault="00530F26">
      <w:r>
        <w:separator/>
      </w:r>
    </w:p>
  </w:footnote>
  <w:footnote w:type="continuationSeparator" w:id="0">
    <w:p w:rsidR="00530F26" w:rsidRDefault="00530F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379" w:rsidRDefault="006A7379" w:rsidP="00306997">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F211E0C"/>
    <w:multiLevelType w:val="hybridMultilevel"/>
    <w:tmpl w:val="01767B0C"/>
    <w:lvl w:ilvl="0" w:tplc="5B868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EE109F"/>
    <w:multiLevelType w:val="hybridMultilevel"/>
    <w:tmpl w:val="0B8687D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EF30858"/>
    <w:multiLevelType w:val="hybridMultilevel"/>
    <w:tmpl w:val="1DDAADEA"/>
    <w:lvl w:ilvl="0" w:tplc="F2D21800">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2DF7812"/>
    <w:multiLevelType w:val="hybridMultilevel"/>
    <w:tmpl w:val="C360B3B2"/>
    <w:lvl w:ilvl="0" w:tplc="CC1A99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8E4F80"/>
    <w:multiLevelType w:val="hybridMultilevel"/>
    <w:tmpl w:val="312E0310"/>
    <w:lvl w:ilvl="0" w:tplc="E2521E9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363090"/>
    <w:multiLevelType w:val="hybridMultilevel"/>
    <w:tmpl w:val="BD528336"/>
    <w:lvl w:ilvl="0" w:tplc="813A190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5A241F"/>
    <w:multiLevelType w:val="hybridMultilevel"/>
    <w:tmpl w:val="E1B2148C"/>
    <w:lvl w:ilvl="0" w:tplc="0908BF7E">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C9F170E"/>
    <w:multiLevelType w:val="hybridMultilevel"/>
    <w:tmpl w:val="D7A0AB1A"/>
    <w:lvl w:ilvl="0" w:tplc="2B802C1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8F2D0B"/>
    <w:multiLevelType w:val="hybridMultilevel"/>
    <w:tmpl w:val="AC3620A4"/>
    <w:lvl w:ilvl="0" w:tplc="B39E52BE">
      <w:start w:val="16"/>
      <w:numFmt w:val="bullet"/>
      <w:lvlText w:val=""/>
      <w:lvlJc w:val="left"/>
      <w:pPr>
        <w:ind w:left="1080" w:hanging="360"/>
      </w:pPr>
      <w:rPr>
        <w:rFonts w:ascii="Wingdings" w:eastAsia="SimSun" w:hAnsi="Wingdings" w:cs="Calibri"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nsid w:val="7BED18BC"/>
    <w:multiLevelType w:val="multilevel"/>
    <w:tmpl w:val="BAE0A93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276"/>
        </w:tabs>
        <w:ind w:left="1276" w:hanging="567"/>
      </w:pPr>
      <w:rPr>
        <w:rFonts w:hint="default"/>
        <w:u w:val="none"/>
      </w:rPr>
    </w:lvl>
    <w:lvl w:ilvl="2">
      <w:start w:val="1"/>
      <w:numFmt w:val="decimal"/>
      <w:pStyle w:val="Heading3"/>
      <w:lvlText w:val="%1.%2.%3"/>
      <w:lvlJc w:val="left"/>
      <w:pPr>
        <w:tabs>
          <w:tab w:val="num" w:pos="-963"/>
        </w:tabs>
        <w:ind w:left="1588" w:hanging="1304"/>
      </w:pPr>
      <w:rPr>
        <w:rFonts w:hint="default"/>
        <w:b/>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6"/>
  </w:num>
  <w:num w:numId="3">
    <w:abstractNumId w:val="10"/>
  </w:num>
  <w:num w:numId="4">
    <w:abstractNumId w:val="7"/>
  </w:num>
  <w:num w:numId="5">
    <w:abstractNumId w:val="19"/>
  </w:num>
  <w:num w:numId="6">
    <w:abstractNumId w:val="13"/>
  </w:num>
  <w:num w:numId="7">
    <w:abstractNumId w:val="17"/>
  </w:num>
  <w:num w:numId="8">
    <w:abstractNumId w:val="11"/>
  </w:num>
  <w:num w:numId="9">
    <w:abstractNumId w:val="9"/>
  </w:num>
  <w:num w:numId="10">
    <w:abstractNumId w:val="15"/>
  </w:num>
  <w:num w:numId="11">
    <w:abstractNumId w:val="6"/>
  </w:num>
  <w:num w:numId="12">
    <w:abstractNumId w:val="4"/>
  </w:num>
  <w:num w:numId="13">
    <w:abstractNumId w:val="5"/>
  </w:num>
  <w:num w:numId="14">
    <w:abstractNumId w:val="1"/>
  </w:num>
  <w:num w:numId="15">
    <w:abstractNumId w:val="8"/>
  </w:num>
  <w:num w:numId="16">
    <w:abstractNumId w:val="3"/>
  </w:num>
  <w:num w:numId="17">
    <w:abstractNumId w:val="14"/>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8"/>
  </w:num>
  <w:num w:numId="21">
    <w:abstractNumId w:val="12"/>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89E"/>
    <w:rsid w:val="00001935"/>
    <w:rsid w:val="00001A14"/>
    <w:rsid w:val="00001C7C"/>
    <w:rsid w:val="00001C9F"/>
    <w:rsid w:val="0000202E"/>
    <w:rsid w:val="000027EA"/>
    <w:rsid w:val="00002C72"/>
    <w:rsid w:val="00002FDB"/>
    <w:rsid w:val="0000313E"/>
    <w:rsid w:val="00003165"/>
    <w:rsid w:val="000034B5"/>
    <w:rsid w:val="00003BD4"/>
    <w:rsid w:val="00003EA4"/>
    <w:rsid w:val="00004D3D"/>
    <w:rsid w:val="000059A8"/>
    <w:rsid w:val="00006229"/>
    <w:rsid w:val="000062D6"/>
    <w:rsid w:val="000076F5"/>
    <w:rsid w:val="000100DC"/>
    <w:rsid w:val="0001020D"/>
    <w:rsid w:val="00010C87"/>
    <w:rsid w:val="0001137B"/>
    <w:rsid w:val="000116A5"/>
    <w:rsid w:val="0001189A"/>
    <w:rsid w:val="00011DFC"/>
    <w:rsid w:val="00011FA0"/>
    <w:rsid w:val="000123D4"/>
    <w:rsid w:val="0001284D"/>
    <w:rsid w:val="00012F65"/>
    <w:rsid w:val="00013310"/>
    <w:rsid w:val="000135B7"/>
    <w:rsid w:val="000138A6"/>
    <w:rsid w:val="00013A2D"/>
    <w:rsid w:val="0001438C"/>
    <w:rsid w:val="00014E0F"/>
    <w:rsid w:val="00014E87"/>
    <w:rsid w:val="0001507B"/>
    <w:rsid w:val="00015349"/>
    <w:rsid w:val="000155D8"/>
    <w:rsid w:val="000156EF"/>
    <w:rsid w:val="000158B9"/>
    <w:rsid w:val="0001635A"/>
    <w:rsid w:val="00016AC6"/>
    <w:rsid w:val="00016CFA"/>
    <w:rsid w:val="00016D97"/>
    <w:rsid w:val="00016FE1"/>
    <w:rsid w:val="0001742C"/>
    <w:rsid w:val="0001769F"/>
    <w:rsid w:val="000176B1"/>
    <w:rsid w:val="00017C6D"/>
    <w:rsid w:val="00020773"/>
    <w:rsid w:val="000209F9"/>
    <w:rsid w:val="00020A3E"/>
    <w:rsid w:val="00020AE2"/>
    <w:rsid w:val="00020B09"/>
    <w:rsid w:val="00020CE6"/>
    <w:rsid w:val="0002102E"/>
    <w:rsid w:val="0002132B"/>
    <w:rsid w:val="0002139B"/>
    <w:rsid w:val="0002195F"/>
    <w:rsid w:val="00021C7E"/>
    <w:rsid w:val="00021E12"/>
    <w:rsid w:val="0002242A"/>
    <w:rsid w:val="00022738"/>
    <w:rsid w:val="00022A22"/>
    <w:rsid w:val="00022E93"/>
    <w:rsid w:val="00022F1A"/>
    <w:rsid w:val="00022FB2"/>
    <w:rsid w:val="000234C9"/>
    <w:rsid w:val="000234D0"/>
    <w:rsid w:val="00023B10"/>
    <w:rsid w:val="00023FA0"/>
    <w:rsid w:val="00024AD8"/>
    <w:rsid w:val="000258BD"/>
    <w:rsid w:val="000258F5"/>
    <w:rsid w:val="000261DF"/>
    <w:rsid w:val="000264C6"/>
    <w:rsid w:val="0002652B"/>
    <w:rsid w:val="0002665B"/>
    <w:rsid w:val="00026A53"/>
    <w:rsid w:val="00026A7B"/>
    <w:rsid w:val="000270B4"/>
    <w:rsid w:val="00027281"/>
    <w:rsid w:val="00027BC2"/>
    <w:rsid w:val="00027C22"/>
    <w:rsid w:val="00027CA4"/>
    <w:rsid w:val="00027E5F"/>
    <w:rsid w:val="00027F45"/>
    <w:rsid w:val="00030588"/>
    <w:rsid w:val="00030B48"/>
    <w:rsid w:val="00030E9F"/>
    <w:rsid w:val="00030FB0"/>
    <w:rsid w:val="000316E5"/>
    <w:rsid w:val="00031BA0"/>
    <w:rsid w:val="000322C1"/>
    <w:rsid w:val="000325C4"/>
    <w:rsid w:val="00032849"/>
    <w:rsid w:val="00033094"/>
    <w:rsid w:val="00033F9D"/>
    <w:rsid w:val="000341E3"/>
    <w:rsid w:val="000344A5"/>
    <w:rsid w:val="00034619"/>
    <w:rsid w:val="0003468D"/>
    <w:rsid w:val="00034856"/>
    <w:rsid w:val="00034B7A"/>
    <w:rsid w:val="000358C1"/>
    <w:rsid w:val="00035A0E"/>
    <w:rsid w:val="00036189"/>
    <w:rsid w:val="00036A14"/>
    <w:rsid w:val="00036E4F"/>
    <w:rsid w:val="0003738C"/>
    <w:rsid w:val="00037830"/>
    <w:rsid w:val="00037CE7"/>
    <w:rsid w:val="00037FE8"/>
    <w:rsid w:val="000402E7"/>
    <w:rsid w:val="000406BD"/>
    <w:rsid w:val="0004083A"/>
    <w:rsid w:val="00040B80"/>
    <w:rsid w:val="000415CD"/>
    <w:rsid w:val="000415E6"/>
    <w:rsid w:val="000417EB"/>
    <w:rsid w:val="000417ED"/>
    <w:rsid w:val="00041F9D"/>
    <w:rsid w:val="0004204F"/>
    <w:rsid w:val="00042178"/>
    <w:rsid w:val="0004265E"/>
    <w:rsid w:val="00042B5F"/>
    <w:rsid w:val="00043362"/>
    <w:rsid w:val="0004357F"/>
    <w:rsid w:val="00043CA2"/>
    <w:rsid w:val="0004423B"/>
    <w:rsid w:val="000443DE"/>
    <w:rsid w:val="00044886"/>
    <w:rsid w:val="0004489F"/>
    <w:rsid w:val="00044C10"/>
    <w:rsid w:val="00044EB4"/>
    <w:rsid w:val="00045033"/>
    <w:rsid w:val="00045379"/>
    <w:rsid w:val="00045403"/>
    <w:rsid w:val="00045967"/>
    <w:rsid w:val="000460EF"/>
    <w:rsid w:val="000466C6"/>
    <w:rsid w:val="00046D4B"/>
    <w:rsid w:val="00046DCA"/>
    <w:rsid w:val="00047919"/>
    <w:rsid w:val="00050783"/>
    <w:rsid w:val="00050AC1"/>
    <w:rsid w:val="00050E2B"/>
    <w:rsid w:val="0005123C"/>
    <w:rsid w:val="0005137D"/>
    <w:rsid w:val="000519E6"/>
    <w:rsid w:val="00051E89"/>
    <w:rsid w:val="00051F78"/>
    <w:rsid w:val="000520B6"/>
    <w:rsid w:val="00052902"/>
    <w:rsid w:val="00052FC1"/>
    <w:rsid w:val="00053040"/>
    <w:rsid w:val="000532EA"/>
    <w:rsid w:val="000533A8"/>
    <w:rsid w:val="000535D7"/>
    <w:rsid w:val="0005479B"/>
    <w:rsid w:val="00054C08"/>
    <w:rsid w:val="00054FB6"/>
    <w:rsid w:val="0005504A"/>
    <w:rsid w:val="00055231"/>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03"/>
    <w:rsid w:val="000631FB"/>
    <w:rsid w:val="00064094"/>
    <w:rsid w:val="00064119"/>
    <w:rsid w:val="00064769"/>
    <w:rsid w:val="0006480E"/>
    <w:rsid w:val="000648E9"/>
    <w:rsid w:val="000649B2"/>
    <w:rsid w:val="00064A0D"/>
    <w:rsid w:val="00064EA4"/>
    <w:rsid w:val="00065474"/>
    <w:rsid w:val="0006550A"/>
    <w:rsid w:val="0006560E"/>
    <w:rsid w:val="000656D2"/>
    <w:rsid w:val="00065772"/>
    <w:rsid w:val="00065F44"/>
    <w:rsid w:val="000663E5"/>
    <w:rsid w:val="00066A60"/>
    <w:rsid w:val="00066DE1"/>
    <w:rsid w:val="0006726E"/>
    <w:rsid w:val="000673E5"/>
    <w:rsid w:val="000706B4"/>
    <w:rsid w:val="000707B6"/>
    <w:rsid w:val="00070CFB"/>
    <w:rsid w:val="00071779"/>
    <w:rsid w:val="000720E9"/>
    <w:rsid w:val="000720F6"/>
    <w:rsid w:val="000726EA"/>
    <w:rsid w:val="00072CED"/>
    <w:rsid w:val="00072EF0"/>
    <w:rsid w:val="000731F9"/>
    <w:rsid w:val="00073606"/>
    <w:rsid w:val="00073665"/>
    <w:rsid w:val="000738D9"/>
    <w:rsid w:val="00073B72"/>
    <w:rsid w:val="00073DEE"/>
    <w:rsid w:val="00073E18"/>
    <w:rsid w:val="0007411B"/>
    <w:rsid w:val="00074227"/>
    <w:rsid w:val="000743A2"/>
    <w:rsid w:val="000746D0"/>
    <w:rsid w:val="000749EF"/>
    <w:rsid w:val="00074B9C"/>
    <w:rsid w:val="00075929"/>
    <w:rsid w:val="00075A16"/>
    <w:rsid w:val="00075D35"/>
    <w:rsid w:val="00076658"/>
    <w:rsid w:val="0007666E"/>
    <w:rsid w:val="000769DA"/>
    <w:rsid w:val="00076E3A"/>
    <w:rsid w:val="000771A7"/>
    <w:rsid w:val="00077A0C"/>
    <w:rsid w:val="00077DE6"/>
    <w:rsid w:val="00077F50"/>
    <w:rsid w:val="0008011C"/>
    <w:rsid w:val="000801C3"/>
    <w:rsid w:val="000804BA"/>
    <w:rsid w:val="00080573"/>
    <w:rsid w:val="000805B5"/>
    <w:rsid w:val="000805C9"/>
    <w:rsid w:val="00080B96"/>
    <w:rsid w:val="00081065"/>
    <w:rsid w:val="000812F9"/>
    <w:rsid w:val="000814E3"/>
    <w:rsid w:val="00081558"/>
    <w:rsid w:val="000821CF"/>
    <w:rsid w:val="000822A7"/>
    <w:rsid w:val="000825A6"/>
    <w:rsid w:val="00083725"/>
    <w:rsid w:val="00083B9C"/>
    <w:rsid w:val="00083BC8"/>
    <w:rsid w:val="000840AF"/>
    <w:rsid w:val="00084510"/>
    <w:rsid w:val="00084692"/>
    <w:rsid w:val="0008490A"/>
    <w:rsid w:val="00085047"/>
    <w:rsid w:val="00085E40"/>
    <w:rsid w:val="00086177"/>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484"/>
    <w:rsid w:val="00094C27"/>
    <w:rsid w:val="00094F50"/>
    <w:rsid w:val="00095218"/>
    <w:rsid w:val="0009533A"/>
    <w:rsid w:val="000956B2"/>
    <w:rsid w:val="000958A3"/>
    <w:rsid w:val="00095B3C"/>
    <w:rsid w:val="00096446"/>
    <w:rsid w:val="00096678"/>
    <w:rsid w:val="00096BC9"/>
    <w:rsid w:val="00097266"/>
    <w:rsid w:val="00097ED3"/>
    <w:rsid w:val="000A078C"/>
    <w:rsid w:val="000A09B4"/>
    <w:rsid w:val="000A0BAB"/>
    <w:rsid w:val="000A1183"/>
    <w:rsid w:val="000A14E3"/>
    <w:rsid w:val="000A19CE"/>
    <w:rsid w:val="000A19D9"/>
    <w:rsid w:val="000A1E95"/>
    <w:rsid w:val="000A236A"/>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A7CD2"/>
    <w:rsid w:val="000B0880"/>
    <w:rsid w:val="000B0BD8"/>
    <w:rsid w:val="000B0C8C"/>
    <w:rsid w:val="000B1497"/>
    <w:rsid w:val="000B1B43"/>
    <w:rsid w:val="000B23D4"/>
    <w:rsid w:val="000B3070"/>
    <w:rsid w:val="000B3216"/>
    <w:rsid w:val="000B3B8B"/>
    <w:rsid w:val="000B3E0C"/>
    <w:rsid w:val="000B42AF"/>
    <w:rsid w:val="000B46FB"/>
    <w:rsid w:val="000B492A"/>
    <w:rsid w:val="000B4EB3"/>
    <w:rsid w:val="000B4F2E"/>
    <w:rsid w:val="000B501F"/>
    <w:rsid w:val="000B5638"/>
    <w:rsid w:val="000B5B55"/>
    <w:rsid w:val="000B6049"/>
    <w:rsid w:val="000B632B"/>
    <w:rsid w:val="000B66A6"/>
    <w:rsid w:val="000B6914"/>
    <w:rsid w:val="000B6C14"/>
    <w:rsid w:val="000B7123"/>
    <w:rsid w:val="000B726B"/>
    <w:rsid w:val="000C0433"/>
    <w:rsid w:val="000C0674"/>
    <w:rsid w:val="000C06B4"/>
    <w:rsid w:val="000C06E1"/>
    <w:rsid w:val="000C0F92"/>
    <w:rsid w:val="000C1141"/>
    <w:rsid w:val="000C1A80"/>
    <w:rsid w:val="000C1F37"/>
    <w:rsid w:val="000C21E2"/>
    <w:rsid w:val="000C27A2"/>
    <w:rsid w:val="000C2908"/>
    <w:rsid w:val="000C2DEB"/>
    <w:rsid w:val="000C324F"/>
    <w:rsid w:val="000C34D6"/>
    <w:rsid w:val="000C34EB"/>
    <w:rsid w:val="000C3604"/>
    <w:rsid w:val="000C3F90"/>
    <w:rsid w:val="000C409E"/>
    <w:rsid w:val="000C41D2"/>
    <w:rsid w:val="000C4369"/>
    <w:rsid w:val="000C48A7"/>
    <w:rsid w:val="000C4A0A"/>
    <w:rsid w:val="000C4A68"/>
    <w:rsid w:val="000C4F01"/>
    <w:rsid w:val="000C4FB4"/>
    <w:rsid w:val="000C517C"/>
    <w:rsid w:val="000C52D6"/>
    <w:rsid w:val="000C53A4"/>
    <w:rsid w:val="000C565F"/>
    <w:rsid w:val="000C5DB4"/>
    <w:rsid w:val="000C66EF"/>
    <w:rsid w:val="000C67FD"/>
    <w:rsid w:val="000C6CB7"/>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2D5"/>
    <w:rsid w:val="000D34E6"/>
    <w:rsid w:val="000D3D5C"/>
    <w:rsid w:val="000D40F4"/>
    <w:rsid w:val="000D427B"/>
    <w:rsid w:val="000D4ABD"/>
    <w:rsid w:val="000D4E1E"/>
    <w:rsid w:val="000D5C4A"/>
    <w:rsid w:val="000D62FB"/>
    <w:rsid w:val="000D64DD"/>
    <w:rsid w:val="000D7109"/>
    <w:rsid w:val="000D746F"/>
    <w:rsid w:val="000D78A4"/>
    <w:rsid w:val="000D7B7B"/>
    <w:rsid w:val="000E01D9"/>
    <w:rsid w:val="000E063A"/>
    <w:rsid w:val="000E067A"/>
    <w:rsid w:val="000E0729"/>
    <w:rsid w:val="000E0818"/>
    <w:rsid w:val="000E08C4"/>
    <w:rsid w:val="000E130E"/>
    <w:rsid w:val="000E1ADA"/>
    <w:rsid w:val="000E1E36"/>
    <w:rsid w:val="000E1EF3"/>
    <w:rsid w:val="000E269A"/>
    <w:rsid w:val="000E274C"/>
    <w:rsid w:val="000E2AF0"/>
    <w:rsid w:val="000E3523"/>
    <w:rsid w:val="000E3846"/>
    <w:rsid w:val="000E3AE2"/>
    <w:rsid w:val="000E50B7"/>
    <w:rsid w:val="000E5194"/>
    <w:rsid w:val="000E557C"/>
    <w:rsid w:val="000E570F"/>
    <w:rsid w:val="000E5FB4"/>
    <w:rsid w:val="000E61FD"/>
    <w:rsid w:val="000E62E1"/>
    <w:rsid w:val="000E6B8A"/>
    <w:rsid w:val="000E70A2"/>
    <w:rsid w:val="000E7666"/>
    <w:rsid w:val="000F0874"/>
    <w:rsid w:val="000F0C77"/>
    <w:rsid w:val="000F16FB"/>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4CAA"/>
    <w:rsid w:val="000F5299"/>
    <w:rsid w:val="000F5484"/>
    <w:rsid w:val="000F54CB"/>
    <w:rsid w:val="000F6866"/>
    <w:rsid w:val="000F68BE"/>
    <w:rsid w:val="000F6AEC"/>
    <w:rsid w:val="000F6B0D"/>
    <w:rsid w:val="000F6F4E"/>
    <w:rsid w:val="000F6FF6"/>
    <w:rsid w:val="000F7303"/>
    <w:rsid w:val="000F7378"/>
    <w:rsid w:val="000F7800"/>
    <w:rsid w:val="000F7D99"/>
    <w:rsid w:val="000F7F77"/>
    <w:rsid w:val="00100319"/>
    <w:rsid w:val="00100607"/>
    <w:rsid w:val="001007AA"/>
    <w:rsid w:val="00100A3D"/>
    <w:rsid w:val="00100BBD"/>
    <w:rsid w:val="00101128"/>
    <w:rsid w:val="00101129"/>
    <w:rsid w:val="001013CF"/>
    <w:rsid w:val="001018AB"/>
    <w:rsid w:val="001020EC"/>
    <w:rsid w:val="001022DB"/>
    <w:rsid w:val="00102E2A"/>
    <w:rsid w:val="00102F82"/>
    <w:rsid w:val="00103199"/>
    <w:rsid w:val="001032E8"/>
    <w:rsid w:val="001034FB"/>
    <w:rsid w:val="001036FE"/>
    <w:rsid w:val="00103918"/>
    <w:rsid w:val="00103A5A"/>
    <w:rsid w:val="00103DD7"/>
    <w:rsid w:val="001042BF"/>
    <w:rsid w:val="0010462E"/>
    <w:rsid w:val="00104705"/>
    <w:rsid w:val="0010479A"/>
    <w:rsid w:val="00104958"/>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384"/>
    <w:rsid w:val="00113A32"/>
    <w:rsid w:val="00113A41"/>
    <w:rsid w:val="00114160"/>
    <w:rsid w:val="0011421D"/>
    <w:rsid w:val="00114239"/>
    <w:rsid w:val="001142B1"/>
    <w:rsid w:val="0011474F"/>
    <w:rsid w:val="00114910"/>
    <w:rsid w:val="00114951"/>
    <w:rsid w:val="00114A46"/>
    <w:rsid w:val="00114C0D"/>
    <w:rsid w:val="00114E30"/>
    <w:rsid w:val="00115CE3"/>
    <w:rsid w:val="00116125"/>
    <w:rsid w:val="001163A8"/>
    <w:rsid w:val="00116530"/>
    <w:rsid w:val="00116625"/>
    <w:rsid w:val="00116645"/>
    <w:rsid w:val="00116886"/>
    <w:rsid w:val="00116A7E"/>
    <w:rsid w:val="00116BB9"/>
    <w:rsid w:val="00116F07"/>
    <w:rsid w:val="00116F48"/>
    <w:rsid w:val="00117C9F"/>
    <w:rsid w:val="00120068"/>
    <w:rsid w:val="001200C6"/>
    <w:rsid w:val="00120CA6"/>
    <w:rsid w:val="0012112D"/>
    <w:rsid w:val="0012163A"/>
    <w:rsid w:val="00121837"/>
    <w:rsid w:val="00121929"/>
    <w:rsid w:val="00121A39"/>
    <w:rsid w:val="00121A77"/>
    <w:rsid w:val="00121ECC"/>
    <w:rsid w:val="00122287"/>
    <w:rsid w:val="001224F7"/>
    <w:rsid w:val="001225FC"/>
    <w:rsid w:val="00123387"/>
    <w:rsid w:val="001234DE"/>
    <w:rsid w:val="00123F54"/>
    <w:rsid w:val="001245FD"/>
    <w:rsid w:val="00125002"/>
    <w:rsid w:val="00125491"/>
    <w:rsid w:val="00125B94"/>
    <w:rsid w:val="00125C89"/>
    <w:rsid w:val="001263C0"/>
    <w:rsid w:val="001265B3"/>
    <w:rsid w:val="001267F9"/>
    <w:rsid w:val="00126B90"/>
    <w:rsid w:val="001270A4"/>
    <w:rsid w:val="00127154"/>
    <w:rsid w:val="001272F4"/>
    <w:rsid w:val="00127513"/>
    <w:rsid w:val="0012787F"/>
    <w:rsid w:val="001300EB"/>
    <w:rsid w:val="001318F6"/>
    <w:rsid w:val="00131C3F"/>
    <w:rsid w:val="00131CB0"/>
    <w:rsid w:val="00131E43"/>
    <w:rsid w:val="00132088"/>
    <w:rsid w:val="0013215E"/>
    <w:rsid w:val="00132476"/>
    <w:rsid w:val="00132505"/>
    <w:rsid w:val="00132709"/>
    <w:rsid w:val="00132A11"/>
    <w:rsid w:val="00133013"/>
    <w:rsid w:val="00133024"/>
    <w:rsid w:val="00133103"/>
    <w:rsid w:val="0013363D"/>
    <w:rsid w:val="00133F5C"/>
    <w:rsid w:val="00134069"/>
    <w:rsid w:val="001341FD"/>
    <w:rsid w:val="00134774"/>
    <w:rsid w:val="001349A3"/>
    <w:rsid w:val="00134A5B"/>
    <w:rsid w:val="0013580A"/>
    <w:rsid w:val="00136063"/>
    <w:rsid w:val="00136678"/>
    <w:rsid w:val="00136FD2"/>
    <w:rsid w:val="00137005"/>
    <w:rsid w:val="001371FD"/>
    <w:rsid w:val="00137349"/>
    <w:rsid w:val="001373A4"/>
    <w:rsid w:val="001378A7"/>
    <w:rsid w:val="00137A41"/>
    <w:rsid w:val="001405BF"/>
    <w:rsid w:val="001407A4"/>
    <w:rsid w:val="0014082B"/>
    <w:rsid w:val="0014085A"/>
    <w:rsid w:val="0014097A"/>
    <w:rsid w:val="00140B77"/>
    <w:rsid w:val="00140C92"/>
    <w:rsid w:val="00140E21"/>
    <w:rsid w:val="001412DD"/>
    <w:rsid w:val="0014187B"/>
    <w:rsid w:val="00141C3D"/>
    <w:rsid w:val="00141C77"/>
    <w:rsid w:val="00142689"/>
    <w:rsid w:val="00142B70"/>
    <w:rsid w:val="00142C04"/>
    <w:rsid w:val="00142FE3"/>
    <w:rsid w:val="00142FFF"/>
    <w:rsid w:val="00143418"/>
    <w:rsid w:val="001434F5"/>
    <w:rsid w:val="00143506"/>
    <w:rsid w:val="001435AA"/>
    <w:rsid w:val="001436D0"/>
    <w:rsid w:val="001436FF"/>
    <w:rsid w:val="001439BA"/>
    <w:rsid w:val="001439C6"/>
    <w:rsid w:val="00143AAA"/>
    <w:rsid w:val="00143E64"/>
    <w:rsid w:val="0014403E"/>
    <w:rsid w:val="001440FC"/>
    <w:rsid w:val="0014487E"/>
    <w:rsid w:val="001448EB"/>
    <w:rsid w:val="00144D47"/>
    <w:rsid w:val="0014512D"/>
    <w:rsid w:val="001453CA"/>
    <w:rsid w:val="00145A09"/>
    <w:rsid w:val="001462E3"/>
    <w:rsid w:val="001469E3"/>
    <w:rsid w:val="00146C35"/>
    <w:rsid w:val="00147153"/>
    <w:rsid w:val="0014739C"/>
    <w:rsid w:val="00147738"/>
    <w:rsid w:val="00147923"/>
    <w:rsid w:val="00147C6B"/>
    <w:rsid w:val="00147D10"/>
    <w:rsid w:val="00147D51"/>
    <w:rsid w:val="00147E2F"/>
    <w:rsid w:val="001503CB"/>
    <w:rsid w:val="00150571"/>
    <w:rsid w:val="001509C6"/>
    <w:rsid w:val="00150EBC"/>
    <w:rsid w:val="0015184F"/>
    <w:rsid w:val="00152604"/>
    <w:rsid w:val="00152927"/>
    <w:rsid w:val="00152E32"/>
    <w:rsid w:val="00153580"/>
    <w:rsid w:val="00153D16"/>
    <w:rsid w:val="00153D39"/>
    <w:rsid w:val="001549F5"/>
    <w:rsid w:val="00154C57"/>
    <w:rsid w:val="00155680"/>
    <w:rsid w:val="00155A90"/>
    <w:rsid w:val="001561E0"/>
    <w:rsid w:val="00156BBE"/>
    <w:rsid w:val="0015700D"/>
    <w:rsid w:val="00157310"/>
    <w:rsid w:val="001573C0"/>
    <w:rsid w:val="001575FE"/>
    <w:rsid w:val="00157C75"/>
    <w:rsid w:val="00160047"/>
    <w:rsid w:val="001602DC"/>
    <w:rsid w:val="001605FD"/>
    <w:rsid w:val="001606C2"/>
    <w:rsid w:val="00160A29"/>
    <w:rsid w:val="00160DB1"/>
    <w:rsid w:val="0016169A"/>
    <w:rsid w:val="001617EF"/>
    <w:rsid w:val="00161FE2"/>
    <w:rsid w:val="0016224A"/>
    <w:rsid w:val="00162EE1"/>
    <w:rsid w:val="001630CE"/>
    <w:rsid w:val="001632A1"/>
    <w:rsid w:val="0016376E"/>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241"/>
    <w:rsid w:val="001719D5"/>
    <w:rsid w:val="00171E5B"/>
    <w:rsid w:val="00172335"/>
    <w:rsid w:val="001726A5"/>
    <w:rsid w:val="00172CA2"/>
    <w:rsid w:val="00173310"/>
    <w:rsid w:val="00173952"/>
    <w:rsid w:val="00173DFF"/>
    <w:rsid w:val="001741ED"/>
    <w:rsid w:val="001743EE"/>
    <w:rsid w:val="00174466"/>
    <w:rsid w:val="00174739"/>
    <w:rsid w:val="0017488C"/>
    <w:rsid w:val="00174982"/>
    <w:rsid w:val="00174AFE"/>
    <w:rsid w:val="001751C5"/>
    <w:rsid w:val="00175355"/>
    <w:rsid w:val="00175BE4"/>
    <w:rsid w:val="00175D02"/>
    <w:rsid w:val="0017624E"/>
    <w:rsid w:val="001770AC"/>
    <w:rsid w:val="001770AD"/>
    <w:rsid w:val="0017710E"/>
    <w:rsid w:val="0017727E"/>
    <w:rsid w:val="00177516"/>
    <w:rsid w:val="00177598"/>
    <w:rsid w:val="0017775C"/>
    <w:rsid w:val="001777AA"/>
    <w:rsid w:val="001777CD"/>
    <w:rsid w:val="00177A8F"/>
    <w:rsid w:val="00177D25"/>
    <w:rsid w:val="001802B6"/>
    <w:rsid w:val="0018079A"/>
    <w:rsid w:val="00180B56"/>
    <w:rsid w:val="001813A1"/>
    <w:rsid w:val="00181874"/>
    <w:rsid w:val="00181DF2"/>
    <w:rsid w:val="001820F8"/>
    <w:rsid w:val="00182229"/>
    <w:rsid w:val="001822DB"/>
    <w:rsid w:val="001824D3"/>
    <w:rsid w:val="0018252A"/>
    <w:rsid w:val="001826BA"/>
    <w:rsid w:val="00182B32"/>
    <w:rsid w:val="00182D9E"/>
    <w:rsid w:val="00182ECF"/>
    <w:rsid w:val="00183B67"/>
    <w:rsid w:val="0018402D"/>
    <w:rsid w:val="001840C7"/>
    <w:rsid w:val="00184CA0"/>
    <w:rsid w:val="00184E4D"/>
    <w:rsid w:val="00184E65"/>
    <w:rsid w:val="001850E0"/>
    <w:rsid w:val="00185113"/>
    <w:rsid w:val="00185217"/>
    <w:rsid w:val="001852EF"/>
    <w:rsid w:val="001853D9"/>
    <w:rsid w:val="001855BA"/>
    <w:rsid w:val="00186372"/>
    <w:rsid w:val="00186741"/>
    <w:rsid w:val="00186EEC"/>
    <w:rsid w:val="0018753B"/>
    <w:rsid w:val="00187565"/>
    <w:rsid w:val="00187689"/>
    <w:rsid w:val="001877A4"/>
    <w:rsid w:val="00187956"/>
    <w:rsid w:val="001903C8"/>
    <w:rsid w:val="001906FF"/>
    <w:rsid w:val="001908F5"/>
    <w:rsid w:val="001916DF"/>
    <w:rsid w:val="00191BDB"/>
    <w:rsid w:val="00191D25"/>
    <w:rsid w:val="00192694"/>
    <w:rsid w:val="0019281A"/>
    <w:rsid w:val="00192A0D"/>
    <w:rsid w:val="00192A66"/>
    <w:rsid w:val="00192F63"/>
    <w:rsid w:val="001930EF"/>
    <w:rsid w:val="00193206"/>
    <w:rsid w:val="00193812"/>
    <w:rsid w:val="0019383A"/>
    <w:rsid w:val="001938BF"/>
    <w:rsid w:val="00193E11"/>
    <w:rsid w:val="00193FE3"/>
    <w:rsid w:val="0019427D"/>
    <w:rsid w:val="0019439E"/>
    <w:rsid w:val="00194447"/>
    <w:rsid w:val="0019585F"/>
    <w:rsid w:val="001958D0"/>
    <w:rsid w:val="00195A6D"/>
    <w:rsid w:val="00195B96"/>
    <w:rsid w:val="00195F1B"/>
    <w:rsid w:val="00196388"/>
    <w:rsid w:val="001963E8"/>
    <w:rsid w:val="001965D0"/>
    <w:rsid w:val="001966C5"/>
    <w:rsid w:val="001967FD"/>
    <w:rsid w:val="001969C4"/>
    <w:rsid w:val="001975A3"/>
    <w:rsid w:val="0019768A"/>
    <w:rsid w:val="00197B2F"/>
    <w:rsid w:val="00197DD9"/>
    <w:rsid w:val="00197EDB"/>
    <w:rsid w:val="001A0562"/>
    <w:rsid w:val="001A0633"/>
    <w:rsid w:val="001A08B0"/>
    <w:rsid w:val="001A0F3A"/>
    <w:rsid w:val="001A158D"/>
    <w:rsid w:val="001A27EC"/>
    <w:rsid w:val="001A2E08"/>
    <w:rsid w:val="001A333B"/>
    <w:rsid w:val="001A3832"/>
    <w:rsid w:val="001A391D"/>
    <w:rsid w:val="001A3F69"/>
    <w:rsid w:val="001A40E4"/>
    <w:rsid w:val="001A4805"/>
    <w:rsid w:val="001A491A"/>
    <w:rsid w:val="001A4F2F"/>
    <w:rsid w:val="001A532C"/>
    <w:rsid w:val="001A55F0"/>
    <w:rsid w:val="001A5635"/>
    <w:rsid w:val="001A5E85"/>
    <w:rsid w:val="001A6279"/>
    <w:rsid w:val="001A64FA"/>
    <w:rsid w:val="001A7515"/>
    <w:rsid w:val="001A7827"/>
    <w:rsid w:val="001A7958"/>
    <w:rsid w:val="001A795C"/>
    <w:rsid w:val="001A7AC2"/>
    <w:rsid w:val="001A7CF7"/>
    <w:rsid w:val="001A7DC9"/>
    <w:rsid w:val="001A7E48"/>
    <w:rsid w:val="001A7E9A"/>
    <w:rsid w:val="001A7EB2"/>
    <w:rsid w:val="001A7FBF"/>
    <w:rsid w:val="001B0717"/>
    <w:rsid w:val="001B0932"/>
    <w:rsid w:val="001B0F0C"/>
    <w:rsid w:val="001B1184"/>
    <w:rsid w:val="001B1305"/>
    <w:rsid w:val="001B1439"/>
    <w:rsid w:val="001B19E4"/>
    <w:rsid w:val="001B220B"/>
    <w:rsid w:val="001B2BC7"/>
    <w:rsid w:val="001B3085"/>
    <w:rsid w:val="001B352F"/>
    <w:rsid w:val="001B3C20"/>
    <w:rsid w:val="001B4077"/>
    <w:rsid w:val="001B4666"/>
    <w:rsid w:val="001B4865"/>
    <w:rsid w:val="001B4A9D"/>
    <w:rsid w:val="001B505E"/>
    <w:rsid w:val="001B5649"/>
    <w:rsid w:val="001B5839"/>
    <w:rsid w:val="001B5E0B"/>
    <w:rsid w:val="001B5EAE"/>
    <w:rsid w:val="001B663F"/>
    <w:rsid w:val="001B669D"/>
    <w:rsid w:val="001B689A"/>
    <w:rsid w:val="001B6C4A"/>
    <w:rsid w:val="001B6FA1"/>
    <w:rsid w:val="001B7144"/>
    <w:rsid w:val="001B7232"/>
    <w:rsid w:val="001C044D"/>
    <w:rsid w:val="001C0601"/>
    <w:rsid w:val="001C1025"/>
    <w:rsid w:val="001C18D0"/>
    <w:rsid w:val="001C1F87"/>
    <w:rsid w:val="001C209B"/>
    <w:rsid w:val="001C229F"/>
    <w:rsid w:val="001C2710"/>
    <w:rsid w:val="001C29A5"/>
    <w:rsid w:val="001C2C3F"/>
    <w:rsid w:val="001C35C1"/>
    <w:rsid w:val="001C3652"/>
    <w:rsid w:val="001C3A01"/>
    <w:rsid w:val="001C3AFA"/>
    <w:rsid w:val="001C3D14"/>
    <w:rsid w:val="001C40D9"/>
    <w:rsid w:val="001C41BA"/>
    <w:rsid w:val="001C41D0"/>
    <w:rsid w:val="001C43B5"/>
    <w:rsid w:val="001C44B9"/>
    <w:rsid w:val="001C4787"/>
    <w:rsid w:val="001C49DC"/>
    <w:rsid w:val="001C5200"/>
    <w:rsid w:val="001C5474"/>
    <w:rsid w:val="001C5D02"/>
    <w:rsid w:val="001C5D4D"/>
    <w:rsid w:val="001C5E70"/>
    <w:rsid w:val="001C5F39"/>
    <w:rsid w:val="001C6473"/>
    <w:rsid w:val="001C7374"/>
    <w:rsid w:val="001C73A6"/>
    <w:rsid w:val="001D0055"/>
    <w:rsid w:val="001D01DD"/>
    <w:rsid w:val="001D046A"/>
    <w:rsid w:val="001D08C4"/>
    <w:rsid w:val="001D0A3F"/>
    <w:rsid w:val="001D1093"/>
    <w:rsid w:val="001D109C"/>
    <w:rsid w:val="001D118A"/>
    <w:rsid w:val="001D1416"/>
    <w:rsid w:val="001D147B"/>
    <w:rsid w:val="001D1EF0"/>
    <w:rsid w:val="001D20D5"/>
    <w:rsid w:val="001D2120"/>
    <w:rsid w:val="001D32B4"/>
    <w:rsid w:val="001D39E0"/>
    <w:rsid w:val="001D3C04"/>
    <w:rsid w:val="001D3C3E"/>
    <w:rsid w:val="001D3D93"/>
    <w:rsid w:val="001D3DAF"/>
    <w:rsid w:val="001D4227"/>
    <w:rsid w:val="001D42A9"/>
    <w:rsid w:val="001D4494"/>
    <w:rsid w:val="001D44D4"/>
    <w:rsid w:val="001D50DB"/>
    <w:rsid w:val="001D533D"/>
    <w:rsid w:val="001D5407"/>
    <w:rsid w:val="001D6A00"/>
    <w:rsid w:val="001D6E2C"/>
    <w:rsid w:val="001D6F79"/>
    <w:rsid w:val="001D7163"/>
    <w:rsid w:val="001D785D"/>
    <w:rsid w:val="001D7A5D"/>
    <w:rsid w:val="001E00B5"/>
    <w:rsid w:val="001E022F"/>
    <w:rsid w:val="001E035C"/>
    <w:rsid w:val="001E080D"/>
    <w:rsid w:val="001E085F"/>
    <w:rsid w:val="001E08B6"/>
    <w:rsid w:val="001E0B46"/>
    <w:rsid w:val="001E0B7E"/>
    <w:rsid w:val="001E0BCF"/>
    <w:rsid w:val="001E0E83"/>
    <w:rsid w:val="001E0EF1"/>
    <w:rsid w:val="001E1D64"/>
    <w:rsid w:val="001E228E"/>
    <w:rsid w:val="001E2796"/>
    <w:rsid w:val="001E2A0B"/>
    <w:rsid w:val="001E30C1"/>
    <w:rsid w:val="001E3284"/>
    <w:rsid w:val="001E35A7"/>
    <w:rsid w:val="001E3E42"/>
    <w:rsid w:val="001E3F60"/>
    <w:rsid w:val="001E4255"/>
    <w:rsid w:val="001E4339"/>
    <w:rsid w:val="001E44AD"/>
    <w:rsid w:val="001E4A7F"/>
    <w:rsid w:val="001E4F37"/>
    <w:rsid w:val="001E52C1"/>
    <w:rsid w:val="001E52F1"/>
    <w:rsid w:val="001E5D00"/>
    <w:rsid w:val="001E5F25"/>
    <w:rsid w:val="001E697E"/>
    <w:rsid w:val="001E6C81"/>
    <w:rsid w:val="001E7BBA"/>
    <w:rsid w:val="001E7EDF"/>
    <w:rsid w:val="001F011D"/>
    <w:rsid w:val="001F04AC"/>
    <w:rsid w:val="001F0728"/>
    <w:rsid w:val="001F0762"/>
    <w:rsid w:val="001F08EC"/>
    <w:rsid w:val="001F0A1F"/>
    <w:rsid w:val="001F0AFF"/>
    <w:rsid w:val="001F0B36"/>
    <w:rsid w:val="001F0CA5"/>
    <w:rsid w:val="001F13B3"/>
    <w:rsid w:val="001F14F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21F"/>
    <w:rsid w:val="001F630F"/>
    <w:rsid w:val="001F66D4"/>
    <w:rsid w:val="001F6C67"/>
    <w:rsid w:val="001F6D06"/>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F82"/>
    <w:rsid w:val="0020399E"/>
    <w:rsid w:val="00203FC6"/>
    <w:rsid w:val="00204504"/>
    <w:rsid w:val="002046BA"/>
    <w:rsid w:val="002048B9"/>
    <w:rsid w:val="00204992"/>
    <w:rsid w:val="00204D36"/>
    <w:rsid w:val="00204E7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36EF"/>
    <w:rsid w:val="00213E62"/>
    <w:rsid w:val="0021425A"/>
    <w:rsid w:val="00214EEC"/>
    <w:rsid w:val="002151EF"/>
    <w:rsid w:val="0021542F"/>
    <w:rsid w:val="002158E2"/>
    <w:rsid w:val="00215B56"/>
    <w:rsid w:val="00215E17"/>
    <w:rsid w:val="00215E6B"/>
    <w:rsid w:val="002162D1"/>
    <w:rsid w:val="002164C3"/>
    <w:rsid w:val="002166C0"/>
    <w:rsid w:val="0021690E"/>
    <w:rsid w:val="00216ABE"/>
    <w:rsid w:val="00216ACF"/>
    <w:rsid w:val="00216D80"/>
    <w:rsid w:val="00216F20"/>
    <w:rsid w:val="00217092"/>
    <w:rsid w:val="00217B3C"/>
    <w:rsid w:val="00217CB1"/>
    <w:rsid w:val="00217FB1"/>
    <w:rsid w:val="00220678"/>
    <w:rsid w:val="00220E7F"/>
    <w:rsid w:val="00220F94"/>
    <w:rsid w:val="0022167A"/>
    <w:rsid w:val="0022175D"/>
    <w:rsid w:val="0022215E"/>
    <w:rsid w:val="0022244A"/>
    <w:rsid w:val="002224C8"/>
    <w:rsid w:val="00222B2F"/>
    <w:rsid w:val="00222BB7"/>
    <w:rsid w:val="002230AE"/>
    <w:rsid w:val="00223728"/>
    <w:rsid w:val="00223DB3"/>
    <w:rsid w:val="00223E82"/>
    <w:rsid w:val="0022409D"/>
    <w:rsid w:val="00224115"/>
    <w:rsid w:val="002242FF"/>
    <w:rsid w:val="002243A8"/>
    <w:rsid w:val="00225162"/>
    <w:rsid w:val="00225823"/>
    <w:rsid w:val="00226F32"/>
    <w:rsid w:val="002270A2"/>
    <w:rsid w:val="00227654"/>
    <w:rsid w:val="00227659"/>
    <w:rsid w:val="002278A2"/>
    <w:rsid w:val="00230075"/>
    <w:rsid w:val="002304D4"/>
    <w:rsid w:val="002306F6"/>
    <w:rsid w:val="002308CB"/>
    <w:rsid w:val="00231269"/>
    <w:rsid w:val="002319D5"/>
    <w:rsid w:val="00231B5A"/>
    <w:rsid w:val="00231E3A"/>
    <w:rsid w:val="00231E9C"/>
    <w:rsid w:val="0023226F"/>
    <w:rsid w:val="0023235B"/>
    <w:rsid w:val="0023261C"/>
    <w:rsid w:val="002328ED"/>
    <w:rsid w:val="00232A82"/>
    <w:rsid w:val="00232C70"/>
    <w:rsid w:val="00232E34"/>
    <w:rsid w:val="00233084"/>
    <w:rsid w:val="002333BA"/>
    <w:rsid w:val="00233BB5"/>
    <w:rsid w:val="00233C8E"/>
    <w:rsid w:val="00234DB0"/>
    <w:rsid w:val="00234E72"/>
    <w:rsid w:val="002350B0"/>
    <w:rsid w:val="00235B4A"/>
    <w:rsid w:val="00235BD6"/>
    <w:rsid w:val="00235E21"/>
    <w:rsid w:val="00235E2D"/>
    <w:rsid w:val="002362AC"/>
    <w:rsid w:val="0023672D"/>
    <w:rsid w:val="00236C44"/>
    <w:rsid w:val="00236CA9"/>
    <w:rsid w:val="0023700A"/>
    <w:rsid w:val="0023709B"/>
    <w:rsid w:val="00237829"/>
    <w:rsid w:val="00237B36"/>
    <w:rsid w:val="00237DC5"/>
    <w:rsid w:val="0024043B"/>
    <w:rsid w:val="002408FD"/>
    <w:rsid w:val="0024099B"/>
    <w:rsid w:val="002410F2"/>
    <w:rsid w:val="0024144A"/>
    <w:rsid w:val="0024187A"/>
    <w:rsid w:val="00241C61"/>
    <w:rsid w:val="002426C9"/>
    <w:rsid w:val="0024283E"/>
    <w:rsid w:val="00242895"/>
    <w:rsid w:val="00242C64"/>
    <w:rsid w:val="00243CBC"/>
    <w:rsid w:val="002440A1"/>
    <w:rsid w:val="0024412C"/>
    <w:rsid w:val="0024432B"/>
    <w:rsid w:val="002443F7"/>
    <w:rsid w:val="002445AD"/>
    <w:rsid w:val="00245110"/>
    <w:rsid w:val="00245428"/>
    <w:rsid w:val="00245C97"/>
    <w:rsid w:val="00245DCA"/>
    <w:rsid w:val="00245E95"/>
    <w:rsid w:val="0024673E"/>
    <w:rsid w:val="0024718C"/>
    <w:rsid w:val="002472F4"/>
    <w:rsid w:val="00247BC4"/>
    <w:rsid w:val="00247D86"/>
    <w:rsid w:val="002505BD"/>
    <w:rsid w:val="00250B84"/>
    <w:rsid w:val="00250C11"/>
    <w:rsid w:val="002511FB"/>
    <w:rsid w:val="00251265"/>
    <w:rsid w:val="002522BE"/>
    <w:rsid w:val="002527B1"/>
    <w:rsid w:val="00252939"/>
    <w:rsid w:val="002530B1"/>
    <w:rsid w:val="002534C9"/>
    <w:rsid w:val="00253513"/>
    <w:rsid w:val="00253586"/>
    <w:rsid w:val="0025375B"/>
    <w:rsid w:val="00253F56"/>
    <w:rsid w:val="00253F91"/>
    <w:rsid w:val="002544D6"/>
    <w:rsid w:val="0025464E"/>
    <w:rsid w:val="00254FE3"/>
    <w:rsid w:val="002552E3"/>
    <w:rsid w:val="0025551A"/>
    <w:rsid w:val="00255D38"/>
    <w:rsid w:val="002561E9"/>
    <w:rsid w:val="002565EE"/>
    <w:rsid w:val="00256744"/>
    <w:rsid w:val="00256FC0"/>
    <w:rsid w:val="0025763C"/>
    <w:rsid w:val="00257C71"/>
    <w:rsid w:val="00257E49"/>
    <w:rsid w:val="00260345"/>
    <w:rsid w:val="00260482"/>
    <w:rsid w:val="002605C3"/>
    <w:rsid w:val="002608E1"/>
    <w:rsid w:val="002609CD"/>
    <w:rsid w:val="00260CC0"/>
    <w:rsid w:val="00260DBE"/>
    <w:rsid w:val="00260E2A"/>
    <w:rsid w:val="0026297E"/>
    <w:rsid w:val="00262FDF"/>
    <w:rsid w:val="002630EC"/>
    <w:rsid w:val="0026344E"/>
    <w:rsid w:val="00263598"/>
    <w:rsid w:val="002636C1"/>
    <w:rsid w:val="00263B2E"/>
    <w:rsid w:val="002647ED"/>
    <w:rsid w:val="002648B0"/>
    <w:rsid w:val="00264D04"/>
    <w:rsid w:val="00264E89"/>
    <w:rsid w:val="00264F07"/>
    <w:rsid w:val="002650FE"/>
    <w:rsid w:val="0026529E"/>
    <w:rsid w:val="00265B1A"/>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5F"/>
    <w:rsid w:val="002719E3"/>
    <w:rsid w:val="0027221D"/>
    <w:rsid w:val="00272477"/>
    <w:rsid w:val="002725A4"/>
    <w:rsid w:val="0027283B"/>
    <w:rsid w:val="00272CA9"/>
    <w:rsid w:val="0027326C"/>
    <w:rsid w:val="002732A3"/>
    <w:rsid w:val="002734D3"/>
    <w:rsid w:val="0027360F"/>
    <w:rsid w:val="002736A0"/>
    <w:rsid w:val="002736C7"/>
    <w:rsid w:val="002740A8"/>
    <w:rsid w:val="002743A2"/>
    <w:rsid w:val="0027500C"/>
    <w:rsid w:val="0027510D"/>
    <w:rsid w:val="00275303"/>
    <w:rsid w:val="00275690"/>
    <w:rsid w:val="0027599E"/>
    <w:rsid w:val="002759E2"/>
    <w:rsid w:val="00275B5F"/>
    <w:rsid w:val="00275F83"/>
    <w:rsid w:val="002761BF"/>
    <w:rsid w:val="002767E1"/>
    <w:rsid w:val="00277077"/>
    <w:rsid w:val="0027717F"/>
    <w:rsid w:val="00277A2C"/>
    <w:rsid w:val="002807BB"/>
    <w:rsid w:val="0028080F"/>
    <w:rsid w:val="00280C49"/>
    <w:rsid w:val="002810BA"/>
    <w:rsid w:val="0028136D"/>
    <w:rsid w:val="00281791"/>
    <w:rsid w:val="00281ACA"/>
    <w:rsid w:val="00281B99"/>
    <w:rsid w:val="00281BFA"/>
    <w:rsid w:val="00281E5B"/>
    <w:rsid w:val="0028224E"/>
    <w:rsid w:val="002823A0"/>
    <w:rsid w:val="002826AE"/>
    <w:rsid w:val="00282F8B"/>
    <w:rsid w:val="00283839"/>
    <w:rsid w:val="002838FA"/>
    <w:rsid w:val="00283AFC"/>
    <w:rsid w:val="00283B4E"/>
    <w:rsid w:val="0028447D"/>
    <w:rsid w:val="00284D44"/>
    <w:rsid w:val="00284EB9"/>
    <w:rsid w:val="00285487"/>
    <w:rsid w:val="00285581"/>
    <w:rsid w:val="00286574"/>
    <w:rsid w:val="00286FC0"/>
    <w:rsid w:val="002873C3"/>
    <w:rsid w:val="00287656"/>
    <w:rsid w:val="00290366"/>
    <w:rsid w:val="0029046C"/>
    <w:rsid w:val="002911A8"/>
    <w:rsid w:val="00291283"/>
    <w:rsid w:val="00291B69"/>
    <w:rsid w:val="00291D2A"/>
    <w:rsid w:val="00291F06"/>
    <w:rsid w:val="00292209"/>
    <w:rsid w:val="00292717"/>
    <w:rsid w:val="00292E83"/>
    <w:rsid w:val="00292F28"/>
    <w:rsid w:val="00292FFC"/>
    <w:rsid w:val="00293014"/>
    <w:rsid w:val="002931BB"/>
    <w:rsid w:val="002935D3"/>
    <w:rsid w:val="002935D4"/>
    <w:rsid w:val="00293C21"/>
    <w:rsid w:val="00294195"/>
    <w:rsid w:val="00294534"/>
    <w:rsid w:val="00294948"/>
    <w:rsid w:val="00294A6A"/>
    <w:rsid w:val="00294CBC"/>
    <w:rsid w:val="00295AA0"/>
    <w:rsid w:val="00295F92"/>
    <w:rsid w:val="00296892"/>
    <w:rsid w:val="00297960"/>
    <w:rsid w:val="00297F55"/>
    <w:rsid w:val="002A02F1"/>
    <w:rsid w:val="002A0BBD"/>
    <w:rsid w:val="002A1172"/>
    <w:rsid w:val="002A143D"/>
    <w:rsid w:val="002A17B1"/>
    <w:rsid w:val="002A18EB"/>
    <w:rsid w:val="002A1A31"/>
    <w:rsid w:val="002A1CAD"/>
    <w:rsid w:val="002A2167"/>
    <w:rsid w:val="002A256F"/>
    <w:rsid w:val="002A26C8"/>
    <w:rsid w:val="002A369D"/>
    <w:rsid w:val="002A38E3"/>
    <w:rsid w:val="002A3DA3"/>
    <w:rsid w:val="002A3EEC"/>
    <w:rsid w:val="002A41FE"/>
    <w:rsid w:val="002A4675"/>
    <w:rsid w:val="002A4C26"/>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BD4"/>
    <w:rsid w:val="002A7F70"/>
    <w:rsid w:val="002B01A8"/>
    <w:rsid w:val="002B028A"/>
    <w:rsid w:val="002B0570"/>
    <w:rsid w:val="002B0640"/>
    <w:rsid w:val="002B07F2"/>
    <w:rsid w:val="002B0CF7"/>
    <w:rsid w:val="002B13BE"/>
    <w:rsid w:val="002B160E"/>
    <w:rsid w:val="002B16FE"/>
    <w:rsid w:val="002B172D"/>
    <w:rsid w:val="002B2661"/>
    <w:rsid w:val="002B2749"/>
    <w:rsid w:val="002B286A"/>
    <w:rsid w:val="002B2A0E"/>
    <w:rsid w:val="002B3272"/>
    <w:rsid w:val="002B328B"/>
    <w:rsid w:val="002B363D"/>
    <w:rsid w:val="002B3844"/>
    <w:rsid w:val="002B3B6A"/>
    <w:rsid w:val="002B3D17"/>
    <w:rsid w:val="002B3FE9"/>
    <w:rsid w:val="002B4115"/>
    <w:rsid w:val="002B4653"/>
    <w:rsid w:val="002B4A3A"/>
    <w:rsid w:val="002B4A8F"/>
    <w:rsid w:val="002B5F00"/>
    <w:rsid w:val="002B641E"/>
    <w:rsid w:val="002B676A"/>
    <w:rsid w:val="002B6805"/>
    <w:rsid w:val="002B6D7C"/>
    <w:rsid w:val="002B72C2"/>
    <w:rsid w:val="002B7704"/>
    <w:rsid w:val="002B785C"/>
    <w:rsid w:val="002B7AF1"/>
    <w:rsid w:val="002B7D44"/>
    <w:rsid w:val="002C041F"/>
    <w:rsid w:val="002C057A"/>
    <w:rsid w:val="002C0774"/>
    <w:rsid w:val="002C09C9"/>
    <w:rsid w:val="002C0B97"/>
    <w:rsid w:val="002C133C"/>
    <w:rsid w:val="002C1845"/>
    <w:rsid w:val="002C197B"/>
    <w:rsid w:val="002C1AF7"/>
    <w:rsid w:val="002C1B2F"/>
    <w:rsid w:val="002C1F7D"/>
    <w:rsid w:val="002C31CF"/>
    <w:rsid w:val="002C4588"/>
    <w:rsid w:val="002C4787"/>
    <w:rsid w:val="002C4C91"/>
    <w:rsid w:val="002C4EC0"/>
    <w:rsid w:val="002C5265"/>
    <w:rsid w:val="002C526D"/>
    <w:rsid w:val="002C5799"/>
    <w:rsid w:val="002C5AE2"/>
    <w:rsid w:val="002C5CA8"/>
    <w:rsid w:val="002C5D4D"/>
    <w:rsid w:val="002C6061"/>
    <w:rsid w:val="002C6318"/>
    <w:rsid w:val="002C6894"/>
    <w:rsid w:val="002C7008"/>
    <w:rsid w:val="002C70F4"/>
    <w:rsid w:val="002C71CA"/>
    <w:rsid w:val="002C76D3"/>
    <w:rsid w:val="002D00FF"/>
    <w:rsid w:val="002D04C0"/>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959"/>
    <w:rsid w:val="002D65AC"/>
    <w:rsid w:val="002D66D2"/>
    <w:rsid w:val="002D68E4"/>
    <w:rsid w:val="002D6CAD"/>
    <w:rsid w:val="002D721A"/>
    <w:rsid w:val="002D738F"/>
    <w:rsid w:val="002D7677"/>
    <w:rsid w:val="002D7C29"/>
    <w:rsid w:val="002D7D40"/>
    <w:rsid w:val="002D7DAF"/>
    <w:rsid w:val="002E0B8C"/>
    <w:rsid w:val="002E0DBF"/>
    <w:rsid w:val="002E0F3F"/>
    <w:rsid w:val="002E1CEB"/>
    <w:rsid w:val="002E1D82"/>
    <w:rsid w:val="002E1ED8"/>
    <w:rsid w:val="002E21D0"/>
    <w:rsid w:val="002E22E6"/>
    <w:rsid w:val="002E2490"/>
    <w:rsid w:val="002E2743"/>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5E8D"/>
    <w:rsid w:val="002E6178"/>
    <w:rsid w:val="002E68E9"/>
    <w:rsid w:val="002E6A52"/>
    <w:rsid w:val="002E6B5D"/>
    <w:rsid w:val="002E6D9B"/>
    <w:rsid w:val="002E7146"/>
    <w:rsid w:val="002E7727"/>
    <w:rsid w:val="002E7C3E"/>
    <w:rsid w:val="002F05D9"/>
    <w:rsid w:val="002F05FC"/>
    <w:rsid w:val="002F0755"/>
    <w:rsid w:val="002F0C64"/>
    <w:rsid w:val="002F13AC"/>
    <w:rsid w:val="002F1C96"/>
    <w:rsid w:val="002F20EB"/>
    <w:rsid w:val="002F2B71"/>
    <w:rsid w:val="002F2E0E"/>
    <w:rsid w:val="002F3A0C"/>
    <w:rsid w:val="002F3D46"/>
    <w:rsid w:val="002F4476"/>
    <w:rsid w:val="002F44ED"/>
    <w:rsid w:val="002F4864"/>
    <w:rsid w:val="002F48D5"/>
    <w:rsid w:val="002F51D8"/>
    <w:rsid w:val="002F5250"/>
    <w:rsid w:val="002F56ED"/>
    <w:rsid w:val="002F5E1C"/>
    <w:rsid w:val="002F6BC3"/>
    <w:rsid w:val="002F6E45"/>
    <w:rsid w:val="002F79C6"/>
    <w:rsid w:val="002F7FC3"/>
    <w:rsid w:val="00300156"/>
    <w:rsid w:val="00300265"/>
    <w:rsid w:val="003004BB"/>
    <w:rsid w:val="003004F4"/>
    <w:rsid w:val="003008FC"/>
    <w:rsid w:val="00300932"/>
    <w:rsid w:val="00300B56"/>
    <w:rsid w:val="0030139C"/>
    <w:rsid w:val="0030147C"/>
    <w:rsid w:val="0030184C"/>
    <w:rsid w:val="003018F6"/>
    <w:rsid w:val="00302017"/>
    <w:rsid w:val="00302087"/>
    <w:rsid w:val="00302771"/>
    <w:rsid w:val="00302C73"/>
    <w:rsid w:val="003033A5"/>
    <w:rsid w:val="003033E3"/>
    <w:rsid w:val="0030384E"/>
    <w:rsid w:val="00303AA9"/>
    <w:rsid w:val="00303C53"/>
    <w:rsid w:val="00303F41"/>
    <w:rsid w:val="003040C4"/>
    <w:rsid w:val="00304280"/>
    <w:rsid w:val="003045E2"/>
    <w:rsid w:val="003046F5"/>
    <w:rsid w:val="00304C28"/>
    <w:rsid w:val="00304E7E"/>
    <w:rsid w:val="003050E7"/>
    <w:rsid w:val="003053C7"/>
    <w:rsid w:val="0030542F"/>
    <w:rsid w:val="003056D1"/>
    <w:rsid w:val="0030582C"/>
    <w:rsid w:val="00305A70"/>
    <w:rsid w:val="00305A96"/>
    <w:rsid w:val="00305F0F"/>
    <w:rsid w:val="00305F3C"/>
    <w:rsid w:val="00305F6F"/>
    <w:rsid w:val="0030605D"/>
    <w:rsid w:val="00306120"/>
    <w:rsid w:val="0030665F"/>
    <w:rsid w:val="00306760"/>
    <w:rsid w:val="00306997"/>
    <w:rsid w:val="00306C86"/>
    <w:rsid w:val="0030707F"/>
    <w:rsid w:val="00307104"/>
    <w:rsid w:val="003076C6"/>
    <w:rsid w:val="00307B05"/>
    <w:rsid w:val="00310123"/>
    <w:rsid w:val="00310773"/>
    <w:rsid w:val="0031147B"/>
    <w:rsid w:val="0031153B"/>
    <w:rsid w:val="0031160F"/>
    <w:rsid w:val="00311810"/>
    <w:rsid w:val="0031186F"/>
    <w:rsid w:val="00311CF2"/>
    <w:rsid w:val="0031216C"/>
    <w:rsid w:val="00312265"/>
    <w:rsid w:val="00312E08"/>
    <w:rsid w:val="00313670"/>
    <w:rsid w:val="003136CE"/>
    <w:rsid w:val="00313A9B"/>
    <w:rsid w:val="003140A2"/>
    <w:rsid w:val="0031424D"/>
    <w:rsid w:val="00314A24"/>
    <w:rsid w:val="00314AF9"/>
    <w:rsid w:val="00315588"/>
    <w:rsid w:val="00315ACC"/>
    <w:rsid w:val="00316058"/>
    <w:rsid w:val="003161D3"/>
    <w:rsid w:val="00317187"/>
    <w:rsid w:val="003171EF"/>
    <w:rsid w:val="003171F6"/>
    <w:rsid w:val="00317432"/>
    <w:rsid w:val="003175DE"/>
    <w:rsid w:val="00317847"/>
    <w:rsid w:val="00317BC3"/>
    <w:rsid w:val="00317D47"/>
    <w:rsid w:val="00317DC0"/>
    <w:rsid w:val="00320510"/>
    <w:rsid w:val="00320583"/>
    <w:rsid w:val="00320FA6"/>
    <w:rsid w:val="003211CB"/>
    <w:rsid w:val="00321D5B"/>
    <w:rsid w:val="0032231F"/>
    <w:rsid w:val="003227E6"/>
    <w:rsid w:val="00323005"/>
    <w:rsid w:val="00323314"/>
    <w:rsid w:val="003233EB"/>
    <w:rsid w:val="00323B8D"/>
    <w:rsid w:val="00323C53"/>
    <w:rsid w:val="00324449"/>
    <w:rsid w:val="003245A0"/>
    <w:rsid w:val="003247C2"/>
    <w:rsid w:val="00324B8E"/>
    <w:rsid w:val="00324ECE"/>
    <w:rsid w:val="00324F3D"/>
    <w:rsid w:val="00325078"/>
    <w:rsid w:val="0032556F"/>
    <w:rsid w:val="00325718"/>
    <w:rsid w:val="00325895"/>
    <w:rsid w:val="00325A83"/>
    <w:rsid w:val="003264A1"/>
    <w:rsid w:val="0032652B"/>
    <w:rsid w:val="0032660F"/>
    <w:rsid w:val="00326942"/>
    <w:rsid w:val="00326A8E"/>
    <w:rsid w:val="00326CD4"/>
    <w:rsid w:val="00326FD9"/>
    <w:rsid w:val="00327063"/>
    <w:rsid w:val="0032779D"/>
    <w:rsid w:val="003305CE"/>
    <w:rsid w:val="003307A8"/>
    <w:rsid w:val="00330C6A"/>
    <w:rsid w:val="00330CD0"/>
    <w:rsid w:val="00330F94"/>
    <w:rsid w:val="003316F2"/>
    <w:rsid w:val="00331FE5"/>
    <w:rsid w:val="0033249E"/>
    <w:rsid w:val="0033289C"/>
    <w:rsid w:val="00332C5D"/>
    <w:rsid w:val="00332DB9"/>
    <w:rsid w:val="0033305E"/>
    <w:rsid w:val="00333344"/>
    <w:rsid w:val="003333EA"/>
    <w:rsid w:val="00333932"/>
    <w:rsid w:val="00333B6B"/>
    <w:rsid w:val="00333F7E"/>
    <w:rsid w:val="00334D94"/>
    <w:rsid w:val="00334ECA"/>
    <w:rsid w:val="00335959"/>
    <w:rsid w:val="0033626D"/>
    <w:rsid w:val="0033663A"/>
    <w:rsid w:val="0033669D"/>
    <w:rsid w:val="0033700E"/>
    <w:rsid w:val="00337187"/>
    <w:rsid w:val="003375DE"/>
    <w:rsid w:val="00340115"/>
    <w:rsid w:val="00340212"/>
    <w:rsid w:val="00340304"/>
    <w:rsid w:val="00340369"/>
    <w:rsid w:val="00340F8B"/>
    <w:rsid w:val="0034150C"/>
    <w:rsid w:val="00341E0D"/>
    <w:rsid w:val="00341FBF"/>
    <w:rsid w:val="003424A7"/>
    <w:rsid w:val="00342C65"/>
    <w:rsid w:val="0034301B"/>
    <w:rsid w:val="003432D8"/>
    <w:rsid w:val="003434CE"/>
    <w:rsid w:val="003435D1"/>
    <w:rsid w:val="00343688"/>
    <w:rsid w:val="00344351"/>
    <w:rsid w:val="003445A6"/>
    <w:rsid w:val="00344658"/>
    <w:rsid w:val="003452EA"/>
    <w:rsid w:val="00345621"/>
    <w:rsid w:val="0034596B"/>
    <w:rsid w:val="00345AEF"/>
    <w:rsid w:val="00345B7A"/>
    <w:rsid w:val="003460C5"/>
    <w:rsid w:val="00346C9B"/>
    <w:rsid w:val="00346CFA"/>
    <w:rsid w:val="00346D7F"/>
    <w:rsid w:val="00346E0E"/>
    <w:rsid w:val="00346EBE"/>
    <w:rsid w:val="00346FCC"/>
    <w:rsid w:val="00347248"/>
    <w:rsid w:val="0034741F"/>
    <w:rsid w:val="003477F2"/>
    <w:rsid w:val="003500D7"/>
    <w:rsid w:val="003503A7"/>
    <w:rsid w:val="003507B1"/>
    <w:rsid w:val="00350A49"/>
    <w:rsid w:val="00351009"/>
    <w:rsid w:val="003511A0"/>
    <w:rsid w:val="00351D5C"/>
    <w:rsid w:val="00351F6B"/>
    <w:rsid w:val="0035230E"/>
    <w:rsid w:val="00352434"/>
    <w:rsid w:val="0035252F"/>
    <w:rsid w:val="0035323A"/>
    <w:rsid w:val="00353DF2"/>
    <w:rsid w:val="0035470C"/>
    <w:rsid w:val="00354DC0"/>
    <w:rsid w:val="00354DFA"/>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2B21"/>
    <w:rsid w:val="00362F9A"/>
    <w:rsid w:val="00363345"/>
    <w:rsid w:val="0036350C"/>
    <w:rsid w:val="00363A09"/>
    <w:rsid w:val="00363AA0"/>
    <w:rsid w:val="00363BDC"/>
    <w:rsid w:val="003644A6"/>
    <w:rsid w:val="00364CD8"/>
    <w:rsid w:val="00364E99"/>
    <w:rsid w:val="0036541F"/>
    <w:rsid w:val="00365749"/>
    <w:rsid w:val="00365AA1"/>
    <w:rsid w:val="00365AD3"/>
    <w:rsid w:val="00365F6A"/>
    <w:rsid w:val="003660C3"/>
    <w:rsid w:val="003672E3"/>
    <w:rsid w:val="003674D6"/>
    <w:rsid w:val="0036751E"/>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378"/>
    <w:rsid w:val="003753B7"/>
    <w:rsid w:val="00375E15"/>
    <w:rsid w:val="003762E5"/>
    <w:rsid w:val="00376367"/>
    <w:rsid w:val="003763C9"/>
    <w:rsid w:val="00376BAC"/>
    <w:rsid w:val="0037702A"/>
    <w:rsid w:val="00377184"/>
    <w:rsid w:val="0037798D"/>
    <w:rsid w:val="00377DC1"/>
    <w:rsid w:val="00377E0C"/>
    <w:rsid w:val="0038016D"/>
    <w:rsid w:val="00380BE3"/>
    <w:rsid w:val="00380DF2"/>
    <w:rsid w:val="00380F96"/>
    <w:rsid w:val="00381580"/>
    <w:rsid w:val="00381ACD"/>
    <w:rsid w:val="00381C5C"/>
    <w:rsid w:val="00381C72"/>
    <w:rsid w:val="00381DA3"/>
    <w:rsid w:val="00381E12"/>
    <w:rsid w:val="00381FD2"/>
    <w:rsid w:val="003833BB"/>
    <w:rsid w:val="003834A0"/>
    <w:rsid w:val="003837C0"/>
    <w:rsid w:val="003838FE"/>
    <w:rsid w:val="003839EA"/>
    <w:rsid w:val="00383C2E"/>
    <w:rsid w:val="00384CD7"/>
    <w:rsid w:val="003857D4"/>
    <w:rsid w:val="00385D94"/>
    <w:rsid w:val="00386553"/>
    <w:rsid w:val="0038665D"/>
    <w:rsid w:val="00386E48"/>
    <w:rsid w:val="00386F55"/>
    <w:rsid w:val="003870EF"/>
    <w:rsid w:val="003874D5"/>
    <w:rsid w:val="003875CF"/>
    <w:rsid w:val="003878C8"/>
    <w:rsid w:val="003879E8"/>
    <w:rsid w:val="00387F30"/>
    <w:rsid w:val="003901D3"/>
    <w:rsid w:val="00390712"/>
    <w:rsid w:val="00390AFE"/>
    <w:rsid w:val="00390D4C"/>
    <w:rsid w:val="00390D8D"/>
    <w:rsid w:val="00390E92"/>
    <w:rsid w:val="00391A7A"/>
    <w:rsid w:val="00391A86"/>
    <w:rsid w:val="00391B3F"/>
    <w:rsid w:val="003929E2"/>
    <w:rsid w:val="00393474"/>
    <w:rsid w:val="0039368E"/>
    <w:rsid w:val="003938EF"/>
    <w:rsid w:val="003939C0"/>
    <w:rsid w:val="00393B83"/>
    <w:rsid w:val="00393C3A"/>
    <w:rsid w:val="00393D03"/>
    <w:rsid w:val="00393EB0"/>
    <w:rsid w:val="00393F82"/>
    <w:rsid w:val="0039413B"/>
    <w:rsid w:val="003943A2"/>
    <w:rsid w:val="0039458A"/>
    <w:rsid w:val="00394716"/>
    <w:rsid w:val="003949ED"/>
    <w:rsid w:val="00394ED6"/>
    <w:rsid w:val="00395105"/>
    <w:rsid w:val="003951A6"/>
    <w:rsid w:val="003956D6"/>
    <w:rsid w:val="003960FA"/>
    <w:rsid w:val="003961AA"/>
    <w:rsid w:val="00396448"/>
    <w:rsid w:val="00396883"/>
    <w:rsid w:val="00397836"/>
    <w:rsid w:val="00397D4B"/>
    <w:rsid w:val="003A00B7"/>
    <w:rsid w:val="003A017B"/>
    <w:rsid w:val="003A06E3"/>
    <w:rsid w:val="003A0946"/>
    <w:rsid w:val="003A0E80"/>
    <w:rsid w:val="003A1051"/>
    <w:rsid w:val="003A11DF"/>
    <w:rsid w:val="003A12B3"/>
    <w:rsid w:val="003A12F4"/>
    <w:rsid w:val="003A15E7"/>
    <w:rsid w:val="003A1B34"/>
    <w:rsid w:val="003A1FF3"/>
    <w:rsid w:val="003A23A1"/>
    <w:rsid w:val="003A28ED"/>
    <w:rsid w:val="003A3060"/>
    <w:rsid w:val="003A3120"/>
    <w:rsid w:val="003A3454"/>
    <w:rsid w:val="003A3523"/>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0910"/>
    <w:rsid w:val="003B09D6"/>
    <w:rsid w:val="003B0F8D"/>
    <w:rsid w:val="003B11D5"/>
    <w:rsid w:val="003B21CF"/>
    <w:rsid w:val="003B2ABB"/>
    <w:rsid w:val="003B2ED1"/>
    <w:rsid w:val="003B2FC9"/>
    <w:rsid w:val="003B32D8"/>
    <w:rsid w:val="003B3714"/>
    <w:rsid w:val="003B39D1"/>
    <w:rsid w:val="003B3FB7"/>
    <w:rsid w:val="003B42F0"/>
    <w:rsid w:val="003B4341"/>
    <w:rsid w:val="003B4583"/>
    <w:rsid w:val="003B45D7"/>
    <w:rsid w:val="003B4813"/>
    <w:rsid w:val="003B4F10"/>
    <w:rsid w:val="003B54B0"/>
    <w:rsid w:val="003B56E7"/>
    <w:rsid w:val="003B5BD3"/>
    <w:rsid w:val="003B5C83"/>
    <w:rsid w:val="003B5CC9"/>
    <w:rsid w:val="003B6155"/>
    <w:rsid w:val="003B66BD"/>
    <w:rsid w:val="003B69D9"/>
    <w:rsid w:val="003B6D8C"/>
    <w:rsid w:val="003B73A0"/>
    <w:rsid w:val="003B7465"/>
    <w:rsid w:val="003B782D"/>
    <w:rsid w:val="003B7F4A"/>
    <w:rsid w:val="003C04A2"/>
    <w:rsid w:val="003C04F0"/>
    <w:rsid w:val="003C1143"/>
    <w:rsid w:val="003C1442"/>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5C1"/>
    <w:rsid w:val="003C5680"/>
    <w:rsid w:val="003C599F"/>
    <w:rsid w:val="003C5C5C"/>
    <w:rsid w:val="003C5CEC"/>
    <w:rsid w:val="003C5ECB"/>
    <w:rsid w:val="003C6768"/>
    <w:rsid w:val="003C6D61"/>
    <w:rsid w:val="003C6E34"/>
    <w:rsid w:val="003C70A4"/>
    <w:rsid w:val="003C7117"/>
    <w:rsid w:val="003C72BA"/>
    <w:rsid w:val="003C74B1"/>
    <w:rsid w:val="003C75E2"/>
    <w:rsid w:val="003C7A6E"/>
    <w:rsid w:val="003C7E1A"/>
    <w:rsid w:val="003C7E1E"/>
    <w:rsid w:val="003C7EE9"/>
    <w:rsid w:val="003D0164"/>
    <w:rsid w:val="003D06A1"/>
    <w:rsid w:val="003D0795"/>
    <w:rsid w:val="003D0922"/>
    <w:rsid w:val="003D0E8F"/>
    <w:rsid w:val="003D0FE2"/>
    <w:rsid w:val="003D145A"/>
    <w:rsid w:val="003D1D3C"/>
    <w:rsid w:val="003D3381"/>
    <w:rsid w:val="003D339D"/>
    <w:rsid w:val="003D3928"/>
    <w:rsid w:val="003D3F0B"/>
    <w:rsid w:val="003D4443"/>
    <w:rsid w:val="003D4D86"/>
    <w:rsid w:val="003D4DC5"/>
    <w:rsid w:val="003D57A6"/>
    <w:rsid w:val="003D5C4C"/>
    <w:rsid w:val="003D5F1D"/>
    <w:rsid w:val="003D5F27"/>
    <w:rsid w:val="003D67DC"/>
    <w:rsid w:val="003D680A"/>
    <w:rsid w:val="003D6B07"/>
    <w:rsid w:val="003D7115"/>
    <w:rsid w:val="003D7550"/>
    <w:rsid w:val="003D7DFC"/>
    <w:rsid w:val="003E0283"/>
    <w:rsid w:val="003E0666"/>
    <w:rsid w:val="003E0824"/>
    <w:rsid w:val="003E09F3"/>
    <w:rsid w:val="003E0B7F"/>
    <w:rsid w:val="003E0DD0"/>
    <w:rsid w:val="003E10A7"/>
    <w:rsid w:val="003E1114"/>
    <w:rsid w:val="003E138F"/>
    <w:rsid w:val="003E13D6"/>
    <w:rsid w:val="003E1860"/>
    <w:rsid w:val="003E1A4D"/>
    <w:rsid w:val="003E1E83"/>
    <w:rsid w:val="003E2100"/>
    <w:rsid w:val="003E3623"/>
    <w:rsid w:val="003E3BE7"/>
    <w:rsid w:val="003E3E20"/>
    <w:rsid w:val="003E4288"/>
    <w:rsid w:val="003E46EF"/>
    <w:rsid w:val="003E6457"/>
    <w:rsid w:val="003E6508"/>
    <w:rsid w:val="003E6B48"/>
    <w:rsid w:val="003E73CA"/>
    <w:rsid w:val="003F01D8"/>
    <w:rsid w:val="003F027C"/>
    <w:rsid w:val="003F0567"/>
    <w:rsid w:val="003F0C77"/>
    <w:rsid w:val="003F0E38"/>
    <w:rsid w:val="003F12A5"/>
    <w:rsid w:val="003F13EE"/>
    <w:rsid w:val="003F15FE"/>
    <w:rsid w:val="003F1672"/>
    <w:rsid w:val="003F1D56"/>
    <w:rsid w:val="003F1DDA"/>
    <w:rsid w:val="003F1EA4"/>
    <w:rsid w:val="003F1F86"/>
    <w:rsid w:val="003F219E"/>
    <w:rsid w:val="003F22D6"/>
    <w:rsid w:val="003F2E6A"/>
    <w:rsid w:val="003F2F9B"/>
    <w:rsid w:val="003F33E9"/>
    <w:rsid w:val="003F360A"/>
    <w:rsid w:val="003F3680"/>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4C1"/>
    <w:rsid w:val="00402543"/>
    <w:rsid w:val="004025C0"/>
    <w:rsid w:val="004029A8"/>
    <w:rsid w:val="00402B30"/>
    <w:rsid w:val="00402FB1"/>
    <w:rsid w:val="0040348B"/>
    <w:rsid w:val="0040390D"/>
    <w:rsid w:val="00403A62"/>
    <w:rsid w:val="00403E26"/>
    <w:rsid w:val="00403E61"/>
    <w:rsid w:val="00404285"/>
    <w:rsid w:val="004047C6"/>
    <w:rsid w:val="00404D4F"/>
    <w:rsid w:val="00405203"/>
    <w:rsid w:val="00405519"/>
    <w:rsid w:val="00405A64"/>
    <w:rsid w:val="00405C64"/>
    <w:rsid w:val="00405EFA"/>
    <w:rsid w:val="004064E0"/>
    <w:rsid w:val="00406597"/>
    <w:rsid w:val="0040689C"/>
    <w:rsid w:val="00406D29"/>
    <w:rsid w:val="00407490"/>
    <w:rsid w:val="0040749D"/>
    <w:rsid w:val="004074AB"/>
    <w:rsid w:val="0040764C"/>
    <w:rsid w:val="0040775A"/>
    <w:rsid w:val="00407ADC"/>
    <w:rsid w:val="00407AE8"/>
    <w:rsid w:val="00407B65"/>
    <w:rsid w:val="00407C4A"/>
    <w:rsid w:val="00407E14"/>
    <w:rsid w:val="00410C43"/>
    <w:rsid w:val="00410D9D"/>
    <w:rsid w:val="00411385"/>
    <w:rsid w:val="00411429"/>
    <w:rsid w:val="00411614"/>
    <w:rsid w:val="004119A5"/>
    <w:rsid w:val="00411E25"/>
    <w:rsid w:val="0041229C"/>
    <w:rsid w:val="004128A4"/>
    <w:rsid w:val="0041295E"/>
    <w:rsid w:val="00412E0F"/>
    <w:rsid w:val="004132DF"/>
    <w:rsid w:val="0041336E"/>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5A6"/>
    <w:rsid w:val="0041762E"/>
    <w:rsid w:val="004176A0"/>
    <w:rsid w:val="00417C84"/>
    <w:rsid w:val="00420EC5"/>
    <w:rsid w:val="0042117A"/>
    <w:rsid w:val="0042142C"/>
    <w:rsid w:val="004217ED"/>
    <w:rsid w:val="00421A18"/>
    <w:rsid w:val="00421B9D"/>
    <w:rsid w:val="00421F0F"/>
    <w:rsid w:val="004221A8"/>
    <w:rsid w:val="00422207"/>
    <w:rsid w:val="00422550"/>
    <w:rsid w:val="00422B26"/>
    <w:rsid w:val="0042314D"/>
    <w:rsid w:val="00423A46"/>
    <w:rsid w:val="00424080"/>
    <w:rsid w:val="00424408"/>
    <w:rsid w:val="00424443"/>
    <w:rsid w:val="0042463C"/>
    <w:rsid w:val="00424938"/>
    <w:rsid w:val="00425140"/>
    <w:rsid w:val="004252DA"/>
    <w:rsid w:val="0042557B"/>
    <w:rsid w:val="00425599"/>
    <w:rsid w:val="004258AA"/>
    <w:rsid w:val="00425FC3"/>
    <w:rsid w:val="0042606F"/>
    <w:rsid w:val="00426488"/>
    <w:rsid w:val="00426933"/>
    <w:rsid w:val="00426BEF"/>
    <w:rsid w:val="0042709C"/>
    <w:rsid w:val="0042709E"/>
    <w:rsid w:val="004272C8"/>
    <w:rsid w:val="004278FD"/>
    <w:rsid w:val="00427D37"/>
    <w:rsid w:val="00427DE3"/>
    <w:rsid w:val="00427EA1"/>
    <w:rsid w:val="004300A5"/>
    <w:rsid w:val="00430305"/>
    <w:rsid w:val="004305A9"/>
    <w:rsid w:val="004305BF"/>
    <w:rsid w:val="004308B3"/>
    <w:rsid w:val="00431002"/>
    <w:rsid w:val="00431129"/>
    <w:rsid w:val="004315B9"/>
    <w:rsid w:val="00431C87"/>
    <w:rsid w:val="00431DE5"/>
    <w:rsid w:val="00432162"/>
    <w:rsid w:val="004323AB"/>
    <w:rsid w:val="004324A5"/>
    <w:rsid w:val="004324CD"/>
    <w:rsid w:val="00432BF8"/>
    <w:rsid w:val="00432C1E"/>
    <w:rsid w:val="00432F64"/>
    <w:rsid w:val="00432F77"/>
    <w:rsid w:val="00432FC1"/>
    <w:rsid w:val="00433277"/>
    <w:rsid w:val="00433C12"/>
    <w:rsid w:val="00433D22"/>
    <w:rsid w:val="004340E0"/>
    <w:rsid w:val="004342C6"/>
    <w:rsid w:val="004344F1"/>
    <w:rsid w:val="00434542"/>
    <w:rsid w:val="00434813"/>
    <w:rsid w:val="004348D1"/>
    <w:rsid w:val="00434930"/>
    <w:rsid w:val="00434D6C"/>
    <w:rsid w:val="00434FED"/>
    <w:rsid w:val="0043501B"/>
    <w:rsid w:val="00435FE9"/>
    <w:rsid w:val="0043622E"/>
    <w:rsid w:val="00436471"/>
    <w:rsid w:val="00436627"/>
    <w:rsid w:val="00436A9E"/>
    <w:rsid w:val="00436B21"/>
    <w:rsid w:val="00436BA2"/>
    <w:rsid w:val="00436BCD"/>
    <w:rsid w:val="0043706B"/>
    <w:rsid w:val="004370D0"/>
    <w:rsid w:val="00437A48"/>
    <w:rsid w:val="00437C7C"/>
    <w:rsid w:val="00437E72"/>
    <w:rsid w:val="00440999"/>
    <w:rsid w:val="00440C59"/>
    <w:rsid w:val="00440C80"/>
    <w:rsid w:val="00440C84"/>
    <w:rsid w:val="00441320"/>
    <w:rsid w:val="004419E7"/>
    <w:rsid w:val="00442274"/>
    <w:rsid w:val="0044300D"/>
    <w:rsid w:val="00443312"/>
    <w:rsid w:val="0044364A"/>
    <w:rsid w:val="0044394B"/>
    <w:rsid w:val="00443BF0"/>
    <w:rsid w:val="00444035"/>
    <w:rsid w:val="004442C6"/>
    <w:rsid w:val="0044447F"/>
    <w:rsid w:val="0044486E"/>
    <w:rsid w:val="00444AFF"/>
    <w:rsid w:val="0044511C"/>
    <w:rsid w:val="004459DC"/>
    <w:rsid w:val="004460D2"/>
    <w:rsid w:val="004461AE"/>
    <w:rsid w:val="004464CF"/>
    <w:rsid w:val="004466C3"/>
    <w:rsid w:val="00446749"/>
    <w:rsid w:val="00446AB8"/>
    <w:rsid w:val="00446CCC"/>
    <w:rsid w:val="00447B33"/>
    <w:rsid w:val="00450741"/>
    <w:rsid w:val="004508C9"/>
    <w:rsid w:val="00451022"/>
    <w:rsid w:val="00451635"/>
    <w:rsid w:val="00452490"/>
    <w:rsid w:val="004524BE"/>
    <w:rsid w:val="00452520"/>
    <w:rsid w:val="0045256E"/>
    <w:rsid w:val="004526C0"/>
    <w:rsid w:val="0045280F"/>
    <w:rsid w:val="00452D09"/>
    <w:rsid w:val="004530AA"/>
    <w:rsid w:val="00453E95"/>
    <w:rsid w:val="00453F03"/>
    <w:rsid w:val="004543FE"/>
    <w:rsid w:val="00454420"/>
    <w:rsid w:val="00455DEA"/>
    <w:rsid w:val="00456089"/>
    <w:rsid w:val="004561CE"/>
    <w:rsid w:val="00456601"/>
    <w:rsid w:val="00456897"/>
    <w:rsid w:val="0045695B"/>
    <w:rsid w:val="0045794B"/>
    <w:rsid w:val="00460A76"/>
    <w:rsid w:val="00460F60"/>
    <w:rsid w:val="0046179F"/>
    <w:rsid w:val="0046182B"/>
    <w:rsid w:val="00461862"/>
    <w:rsid w:val="0046195E"/>
    <w:rsid w:val="00461E95"/>
    <w:rsid w:val="00461F33"/>
    <w:rsid w:val="0046238D"/>
    <w:rsid w:val="00462591"/>
    <w:rsid w:val="004627FC"/>
    <w:rsid w:val="00464197"/>
    <w:rsid w:val="00464800"/>
    <w:rsid w:val="00464FF5"/>
    <w:rsid w:val="004651AA"/>
    <w:rsid w:val="004653DC"/>
    <w:rsid w:val="004656FB"/>
    <w:rsid w:val="00465C10"/>
    <w:rsid w:val="004674B3"/>
    <w:rsid w:val="0046767A"/>
    <w:rsid w:val="00467752"/>
    <w:rsid w:val="00467A98"/>
    <w:rsid w:val="00467B7C"/>
    <w:rsid w:val="00467EAA"/>
    <w:rsid w:val="00470486"/>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48AD"/>
    <w:rsid w:val="00475670"/>
    <w:rsid w:val="004760EA"/>
    <w:rsid w:val="004766B6"/>
    <w:rsid w:val="0047670A"/>
    <w:rsid w:val="004767F0"/>
    <w:rsid w:val="00476F8F"/>
    <w:rsid w:val="0047727E"/>
    <w:rsid w:val="00477325"/>
    <w:rsid w:val="004775EC"/>
    <w:rsid w:val="00477DA4"/>
    <w:rsid w:val="0048006F"/>
    <w:rsid w:val="004802B6"/>
    <w:rsid w:val="00480436"/>
    <w:rsid w:val="0048047A"/>
    <w:rsid w:val="0048072E"/>
    <w:rsid w:val="00480A60"/>
    <w:rsid w:val="00480C7C"/>
    <w:rsid w:val="00481519"/>
    <w:rsid w:val="00481B0A"/>
    <w:rsid w:val="00481CA8"/>
    <w:rsid w:val="004822DE"/>
    <w:rsid w:val="00482932"/>
    <w:rsid w:val="00483AC9"/>
    <w:rsid w:val="00483B4C"/>
    <w:rsid w:val="00483BA6"/>
    <w:rsid w:val="00483DBF"/>
    <w:rsid w:val="00484673"/>
    <w:rsid w:val="0048514B"/>
    <w:rsid w:val="0048557C"/>
    <w:rsid w:val="00485D89"/>
    <w:rsid w:val="004865D9"/>
    <w:rsid w:val="00486E98"/>
    <w:rsid w:val="0048702E"/>
    <w:rsid w:val="0048737A"/>
    <w:rsid w:val="0048743A"/>
    <w:rsid w:val="00487851"/>
    <w:rsid w:val="0048790A"/>
    <w:rsid w:val="004879F5"/>
    <w:rsid w:val="00487A92"/>
    <w:rsid w:val="00487F19"/>
    <w:rsid w:val="004901FA"/>
    <w:rsid w:val="004902D7"/>
    <w:rsid w:val="004902FD"/>
    <w:rsid w:val="00490327"/>
    <w:rsid w:val="004909AE"/>
    <w:rsid w:val="00490CA5"/>
    <w:rsid w:val="00490E5D"/>
    <w:rsid w:val="004910E7"/>
    <w:rsid w:val="00491267"/>
    <w:rsid w:val="004914F5"/>
    <w:rsid w:val="004916A8"/>
    <w:rsid w:val="00492781"/>
    <w:rsid w:val="00493036"/>
    <w:rsid w:val="00493216"/>
    <w:rsid w:val="004936DD"/>
    <w:rsid w:val="00493CA2"/>
    <w:rsid w:val="00494355"/>
    <w:rsid w:val="00494422"/>
    <w:rsid w:val="0049484B"/>
    <w:rsid w:val="004949E9"/>
    <w:rsid w:val="00494C33"/>
    <w:rsid w:val="004954C7"/>
    <w:rsid w:val="00495CCC"/>
    <w:rsid w:val="00495F0B"/>
    <w:rsid w:val="00496190"/>
    <w:rsid w:val="004961F5"/>
    <w:rsid w:val="00496607"/>
    <w:rsid w:val="00496E52"/>
    <w:rsid w:val="00497229"/>
    <w:rsid w:val="00497426"/>
    <w:rsid w:val="00497907"/>
    <w:rsid w:val="00497D67"/>
    <w:rsid w:val="004A0010"/>
    <w:rsid w:val="004A00F7"/>
    <w:rsid w:val="004A0323"/>
    <w:rsid w:val="004A0793"/>
    <w:rsid w:val="004A170D"/>
    <w:rsid w:val="004A19C4"/>
    <w:rsid w:val="004A19C6"/>
    <w:rsid w:val="004A218A"/>
    <w:rsid w:val="004A275D"/>
    <w:rsid w:val="004A29A8"/>
    <w:rsid w:val="004A2A53"/>
    <w:rsid w:val="004A2C2D"/>
    <w:rsid w:val="004A2EC9"/>
    <w:rsid w:val="004A30DB"/>
    <w:rsid w:val="004A3310"/>
    <w:rsid w:val="004A351A"/>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E40"/>
    <w:rsid w:val="004A5FBB"/>
    <w:rsid w:val="004A60CB"/>
    <w:rsid w:val="004A7351"/>
    <w:rsid w:val="004A7BAD"/>
    <w:rsid w:val="004A7C60"/>
    <w:rsid w:val="004B08A0"/>
    <w:rsid w:val="004B1834"/>
    <w:rsid w:val="004B1DA2"/>
    <w:rsid w:val="004B1F51"/>
    <w:rsid w:val="004B223C"/>
    <w:rsid w:val="004B224D"/>
    <w:rsid w:val="004B2868"/>
    <w:rsid w:val="004B31C0"/>
    <w:rsid w:val="004B3885"/>
    <w:rsid w:val="004B38DB"/>
    <w:rsid w:val="004B4486"/>
    <w:rsid w:val="004B470F"/>
    <w:rsid w:val="004B4F73"/>
    <w:rsid w:val="004B5062"/>
    <w:rsid w:val="004B5344"/>
    <w:rsid w:val="004B53F6"/>
    <w:rsid w:val="004B571B"/>
    <w:rsid w:val="004B588E"/>
    <w:rsid w:val="004B58F4"/>
    <w:rsid w:val="004B61D9"/>
    <w:rsid w:val="004B62B5"/>
    <w:rsid w:val="004B62EF"/>
    <w:rsid w:val="004B64D6"/>
    <w:rsid w:val="004B6CB0"/>
    <w:rsid w:val="004B78B0"/>
    <w:rsid w:val="004B7C9D"/>
    <w:rsid w:val="004B7E6A"/>
    <w:rsid w:val="004C0951"/>
    <w:rsid w:val="004C09FB"/>
    <w:rsid w:val="004C0C53"/>
    <w:rsid w:val="004C0DBC"/>
    <w:rsid w:val="004C0F3B"/>
    <w:rsid w:val="004C106B"/>
    <w:rsid w:val="004C10D9"/>
    <w:rsid w:val="004C135F"/>
    <w:rsid w:val="004C1793"/>
    <w:rsid w:val="004C1C66"/>
    <w:rsid w:val="004C1F3A"/>
    <w:rsid w:val="004C2088"/>
    <w:rsid w:val="004C2F9E"/>
    <w:rsid w:val="004C32A3"/>
    <w:rsid w:val="004C3608"/>
    <w:rsid w:val="004C3906"/>
    <w:rsid w:val="004C39CA"/>
    <w:rsid w:val="004C3BD1"/>
    <w:rsid w:val="004C4326"/>
    <w:rsid w:val="004C49B2"/>
    <w:rsid w:val="004C49F7"/>
    <w:rsid w:val="004C4AD9"/>
    <w:rsid w:val="004C4E54"/>
    <w:rsid w:val="004C5456"/>
    <w:rsid w:val="004C5C6C"/>
    <w:rsid w:val="004C5F6E"/>
    <w:rsid w:val="004C6A0E"/>
    <w:rsid w:val="004C6F5C"/>
    <w:rsid w:val="004C70AB"/>
    <w:rsid w:val="004D0072"/>
    <w:rsid w:val="004D0777"/>
    <w:rsid w:val="004D1079"/>
    <w:rsid w:val="004D1147"/>
    <w:rsid w:val="004D14C6"/>
    <w:rsid w:val="004D176A"/>
    <w:rsid w:val="004D1914"/>
    <w:rsid w:val="004D1A53"/>
    <w:rsid w:val="004D2025"/>
    <w:rsid w:val="004D22AF"/>
    <w:rsid w:val="004D2495"/>
    <w:rsid w:val="004D27F8"/>
    <w:rsid w:val="004D2FD2"/>
    <w:rsid w:val="004D3197"/>
    <w:rsid w:val="004D402A"/>
    <w:rsid w:val="004D50A0"/>
    <w:rsid w:val="004D58E6"/>
    <w:rsid w:val="004D5E49"/>
    <w:rsid w:val="004D5F52"/>
    <w:rsid w:val="004D6050"/>
    <w:rsid w:val="004D6C39"/>
    <w:rsid w:val="004D6D89"/>
    <w:rsid w:val="004D6F85"/>
    <w:rsid w:val="004D7A0B"/>
    <w:rsid w:val="004E042F"/>
    <w:rsid w:val="004E06F0"/>
    <w:rsid w:val="004E0AB2"/>
    <w:rsid w:val="004E104F"/>
    <w:rsid w:val="004E186D"/>
    <w:rsid w:val="004E1B8D"/>
    <w:rsid w:val="004E1B91"/>
    <w:rsid w:val="004E2190"/>
    <w:rsid w:val="004E2988"/>
    <w:rsid w:val="004E301F"/>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172"/>
    <w:rsid w:val="004F04A3"/>
    <w:rsid w:val="004F11C0"/>
    <w:rsid w:val="004F1967"/>
    <w:rsid w:val="004F21BE"/>
    <w:rsid w:val="004F2380"/>
    <w:rsid w:val="004F2874"/>
    <w:rsid w:val="004F29CE"/>
    <w:rsid w:val="004F2B3E"/>
    <w:rsid w:val="004F2FEC"/>
    <w:rsid w:val="004F35A3"/>
    <w:rsid w:val="004F35C4"/>
    <w:rsid w:val="004F42CB"/>
    <w:rsid w:val="004F4874"/>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EB"/>
    <w:rsid w:val="004F7B05"/>
    <w:rsid w:val="004F7B22"/>
    <w:rsid w:val="004F7E68"/>
    <w:rsid w:val="005000AB"/>
    <w:rsid w:val="005000FD"/>
    <w:rsid w:val="005001CF"/>
    <w:rsid w:val="00500517"/>
    <w:rsid w:val="005005B5"/>
    <w:rsid w:val="005009F8"/>
    <w:rsid w:val="00500BF1"/>
    <w:rsid w:val="00501582"/>
    <w:rsid w:val="005017B7"/>
    <w:rsid w:val="00501BE6"/>
    <w:rsid w:val="00501BEF"/>
    <w:rsid w:val="005025E8"/>
    <w:rsid w:val="00502683"/>
    <w:rsid w:val="005026EB"/>
    <w:rsid w:val="00503209"/>
    <w:rsid w:val="005033CA"/>
    <w:rsid w:val="00503553"/>
    <w:rsid w:val="0050384A"/>
    <w:rsid w:val="00503E4A"/>
    <w:rsid w:val="00503E86"/>
    <w:rsid w:val="0050408E"/>
    <w:rsid w:val="005043CF"/>
    <w:rsid w:val="00504479"/>
    <w:rsid w:val="005047FB"/>
    <w:rsid w:val="00504E63"/>
    <w:rsid w:val="00504EBA"/>
    <w:rsid w:val="005059EE"/>
    <w:rsid w:val="00505DAB"/>
    <w:rsid w:val="00505F66"/>
    <w:rsid w:val="00506F12"/>
    <w:rsid w:val="00507DA9"/>
    <w:rsid w:val="0051015F"/>
    <w:rsid w:val="0051085E"/>
    <w:rsid w:val="00511311"/>
    <w:rsid w:val="005115BB"/>
    <w:rsid w:val="005116B6"/>
    <w:rsid w:val="00511706"/>
    <w:rsid w:val="00511870"/>
    <w:rsid w:val="00511D9B"/>
    <w:rsid w:val="005124E9"/>
    <w:rsid w:val="00512682"/>
    <w:rsid w:val="005127F4"/>
    <w:rsid w:val="0051304D"/>
    <w:rsid w:val="00513112"/>
    <w:rsid w:val="005135F6"/>
    <w:rsid w:val="00514058"/>
    <w:rsid w:val="00514CD6"/>
    <w:rsid w:val="00514E40"/>
    <w:rsid w:val="00515304"/>
    <w:rsid w:val="00516171"/>
    <w:rsid w:val="0051642F"/>
    <w:rsid w:val="005166A3"/>
    <w:rsid w:val="0051683D"/>
    <w:rsid w:val="005168B7"/>
    <w:rsid w:val="005179E2"/>
    <w:rsid w:val="00517C70"/>
    <w:rsid w:val="00520231"/>
    <w:rsid w:val="00520B34"/>
    <w:rsid w:val="00520F3A"/>
    <w:rsid w:val="00520F4A"/>
    <w:rsid w:val="00521459"/>
    <w:rsid w:val="00522406"/>
    <w:rsid w:val="00522469"/>
    <w:rsid w:val="00522799"/>
    <w:rsid w:val="00522A81"/>
    <w:rsid w:val="00522D32"/>
    <w:rsid w:val="00522DFF"/>
    <w:rsid w:val="005233BA"/>
    <w:rsid w:val="005233BF"/>
    <w:rsid w:val="00523412"/>
    <w:rsid w:val="0052398F"/>
    <w:rsid w:val="00523BAA"/>
    <w:rsid w:val="00523D8A"/>
    <w:rsid w:val="00524141"/>
    <w:rsid w:val="00524890"/>
    <w:rsid w:val="00524B13"/>
    <w:rsid w:val="00524DB8"/>
    <w:rsid w:val="00525027"/>
    <w:rsid w:val="005258F3"/>
    <w:rsid w:val="00525C9C"/>
    <w:rsid w:val="00526226"/>
    <w:rsid w:val="005262E2"/>
    <w:rsid w:val="0052660C"/>
    <w:rsid w:val="005267CC"/>
    <w:rsid w:val="00526F67"/>
    <w:rsid w:val="005271DD"/>
    <w:rsid w:val="0052754D"/>
    <w:rsid w:val="0052781E"/>
    <w:rsid w:val="00527A71"/>
    <w:rsid w:val="00527C09"/>
    <w:rsid w:val="005302E0"/>
    <w:rsid w:val="00530B27"/>
    <w:rsid w:val="00530F26"/>
    <w:rsid w:val="00531E06"/>
    <w:rsid w:val="00532416"/>
    <w:rsid w:val="005329B1"/>
    <w:rsid w:val="0053300D"/>
    <w:rsid w:val="00533F35"/>
    <w:rsid w:val="0053439B"/>
    <w:rsid w:val="00534774"/>
    <w:rsid w:val="00534970"/>
    <w:rsid w:val="00534C56"/>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A0C"/>
    <w:rsid w:val="00537C0B"/>
    <w:rsid w:val="00537D41"/>
    <w:rsid w:val="00537F85"/>
    <w:rsid w:val="0054000C"/>
    <w:rsid w:val="00540209"/>
    <w:rsid w:val="0054041E"/>
    <w:rsid w:val="005405A5"/>
    <w:rsid w:val="00540F57"/>
    <w:rsid w:val="00540F5E"/>
    <w:rsid w:val="005410AB"/>
    <w:rsid w:val="005412FF"/>
    <w:rsid w:val="0054178F"/>
    <w:rsid w:val="00541A92"/>
    <w:rsid w:val="00542302"/>
    <w:rsid w:val="00542789"/>
    <w:rsid w:val="005434D1"/>
    <w:rsid w:val="00543873"/>
    <w:rsid w:val="00543B14"/>
    <w:rsid w:val="00543F6A"/>
    <w:rsid w:val="0054404D"/>
    <w:rsid w:val="005446BF"/>
    <w:rsid w:val="005446DF"/>
    <w:rsid w:val="00544BC6"/>
    <w:rsid w:val="00544BD7"/>
    <w:rsid w:val="0054542F"/>
    <w:rsid w:val="005454E2"/>
    <w:rsid w:val="00545669"/>
    <w:rsid w:val="005461F4"/>
    <w:rsid w:val="005462CB"/>
    <w:rsid w:val="005466C8"/>
    <w:rsid w:val="0054691F"/>
    <w:rsid w:val="00546EE4"/>
    <w:rsid w:val="00547481"/>
    <w:rsid w:val="0054784B"/>
    <w:rsid w:val="00547E0E"/>
    <w:rsid w:val="00550165"/>
    <w:rsid w:val="00550CD6"/>
    <w:rsid w:val="005512FD"/>
    <w:rsid w:val="00551445"/>
    <w:rsid w:val="0055153C"/>
    <w:rsid w:val="00551747"/>
    <w:rsid w:val="00551C6D"/>
    <w:rsid w:val="005520C6"/>
    <w:rsid w:val="005524DA"/>
    <w:rsid w:val="00552560"/>
    <w:rsid w:val="005529B0"/>
    <w:rsid w:val="00552AA7"/>
    <w:rsid w:val="00552D2F"/>
    <w:rsid w:val="00552D8C"/>
    <w:rsid w:val="0055353B"/>
    <w:rsid w:val="005538EC"/>
    <w:rsid w:val="005539A5"/>
    <w:rsid w:val="00553C36"/>
    <w:rsid w:val="00554284"/>
    <w:rsid w:val="0055481A"/>
    <w:rsid w:val="00554FEE"/>
    <w:rsid w:val="0055504F"/>
    <w:rsid w:val="00555316"/>
    <w:rsid w:val="00555524"/>
    <w:rsid w:val="0055576E"/>
    <w:rsid w:val="005557A5"/>
    <w:rsid w:val="00555A3B"/>
    <w:rsid w:val="00555CC7"/>
    <w:rsid w:val="00555CF3"/>
    <w:rsid w:val="005562C8"/>
    <w:rsid w:val="005565D5"/>
    <w:rsid w:val="00556670"/>
    <w:rsid w:val="0055694B"/>
    <w:rsid w:val="00556A18"/>
    <w:rsid w:val="00556E7F"/>
    <w:rsid w:val="00557CAE"/>
    <w:rsid w:val="0056006B"/>
    <w:rsid w:val="00560464"/>
    <w:rsid w:val="0056084F"/>
    <w:rsid w:val="00561549"/>
    <w:rsid w:val="005616B8"/>
    <w:rsid w:val="00561D0B"/>
    <w:rsid w:val="0056256C"/>
    <w:rsid w:val="00562602"/>
    <w:rsid w:val="00562B93"/>
    <w:rsid w:val="00562E3F"/>
    <w:rsid w:val="0056342A"/>
    <w:rsid w:val="00563911"/>
    <w:rsid w:val="00563E43"/>
    <w:rsid w:val="00564A21"/>
    <w:rsid w:val="00564E10"/>
    <w:rsid w:val="005650E7"/>
    <w:rsid w:val="0056541E"/>
    <w:rsid w:val="005668FF"/>
    <w:rsid w:val="0056692C"/>
    <w:rsid w:val="00566FCE"/>
    <w:rsid w:val="005672CB"/>
    <w:rsid w:val="005674D1"/>
    <w:rsid w:val="005675BA"/>
    <w:rsid w:val="00567808"/>
    <w:rsid w:val="00567F4F"/>
    <w:rsid w:val="005700D4"/>
    <w:rsid w:val="00570619"/>
    <w:rsid w:val="0057085E"/>
    <w:rsid w:val="00570977"/>
    <w:rsid w:val="00570A69"/>
    <w:rsid w:val="00570D77"/>
    <w:rsid w:val="0057109D"/>
    <w:rsid w:val="005712A4"/>
    <w:rsid w:val="00571586"/>
    <w:rsid w:val="00571D88"/>
    <w:rsid w:val="00571DFE"/>
    <w:rsid w:val="00571FA4"/>
    <w:rsid w:val="005725F0"/>
    <w:rsid w:val="005726DD"/>
    <w:rsid w:val="00573217"/>
    <w:rsid w:val="005732B4"/>
    <w:rsid w:val="005732ED"/>
    <w:rsid w:val="0057340E"/>
    <w:rsid w:val="005734CD"/>
    <w:rsid w:val="005739D1"/>
    <w:rsid w:val="00573BAE"/>
    <w:rsid w:val="00573DE6"/>
    <w:rsid w:val="005740C3"/>
    <w:rsid w:val="0057433D"/>
    <w:rsid w:val="005744F0"/>
    <w:rsid w:val="0057454C"/>
    <w:rsid w:val="00575043"/>
    <w:rsid w:val="00575675"/>
    <w:rsid w:val="00575A0C"/>
    <w:rsid w:val="00575A12"/>
    <w:rsid w:val="00576F2D"/>
    <w:rsid w:val="0057701D"/>
    <w:rsid w:val="005778C4"/>
    <w:rsid w:val="00577F46"/>
    <w:rsid w:val="00580390"/>
    <w:rsid w:val="0058173F"/>
    <w:rsid w:val="00581D20"/>
    <w:rsid w:val="00582879"/>
    <w:rsid w:val="005828B8"/>
    <w:rsid w:val="00582A37"/>
    <w:rsid w:val="005831E6"/>
    <w:rsid w:val="0058322B"/>
    <w:rsid w:val="00583357"/>
    <w:rsid w:val="0058360B"/>
    <w:rsid w:val="00583755"/>
    <w:rsid w:val="00583960"/>
    <w:rsid w:val="00583FA4"/>
    <w:rsid w:val="00584490"/>
    <w:rsid w:val="00585598"/>
    <w:rsid w:val="005860BC"/>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9E7"/>
    <w:rsid w:val="00592C6A"/>
    <w:rsid w:val="005931C9"/>
    <w:rsid w:val="0059345E"/>
    <w:rsid w:val="0059351E"/>
    <w:rsid w:val="0059358D"/>
    <w:rsid w:val="00594800"/>
    <w:rsid w:val="00594A5C"/>
    <w:rsid w:val="00594F22"/>
    <w:rsid w:val="00595713"/>
    <w:rsid w:val="00595E0A"/>
    <w:rsid w:val="00595F4A"/>
    <w:rsid w:val="0059615F"/>
    <w:rsid w:val="00596A82"/>
    <w:rsid w:val="00596AD9"/>
    <w:rsid w:val="00596FF7"/>
    <w:rsid w:val="005970BE"/>
    <w:rsid w:val="00597392"/>
    <w:rsid w:val="005A0875"/>
    <w:rsid w:val="005A16D6"/>
    <w:rsid w:val="005A197C"/>
    <w:rsid w:val="005A29EC"/>
    <w:rsid w:val="005A2AC6"/>
    <w:rsid w:val="005A3032"/>
    <w:rsid w:val="005A3499"/>
    <w:rsid w:val="005A3B95"/>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10D"/>
    <w:rsid w:val="005B04E3"/>
    <w:rsid w:val="005B0C40"/>
    <w:rsid w:val="005B0EA8"/>
    <w:rsid w:val="005B22FE"/>
    <w:rsid w:val="005B2719"/>
    <w:rsid w:val="005B279F"/>
    <w:rsid w:val="005B2A92"/>
    <w:rsid w:val="005B327C"/>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359"/>
    <w:rsid w:val="005B740F"/>
    <w:rsid w:val="005B780E"/>
    <w:rsid w:val="005B7955"/>
    <w:rsid w:val="005C0332"/>
    <w:rsid w:val="005C0679"/>
    <w:rsid w:val="005C0A97"/>
    <w:rsid w:val="005C11A8"/>
    <w:rsid w:val="005C13AA"/>
    <w:rsid w:val="005C1707"/>
    <w:rsid w:val="005C184A"/>
    <w:rsid w:val="005C1D15"/>
    <w:rsid w:val="005C1ECB"/>
    <w:rsid w:val="005C200A"/>
    <w:rsid w:val="005C25BA"/>
    <w:rsid w:val="005C2A16"/>
    <w:rsid w:val="005C2C37"/>
    <w:rsid w:val="005C3519"/>
    <w:rsid w:val="005C37B1"/>
    <w:rsid w:val="005C3F21"/>
    <w:rsid w:val="005C4616"/>
    <w:rsid w:val="005C48DF"/>
    <w:rsid w:val="005C5ACE"/>
    <w:rsid w:val="005C5B0B"/>
    <w:rsid w:val="005C6358"/>
    <w:rsid w:val="005C66E3"/>
    <w:rsid w:val="005C760C"/>
    <w:rsid w:val="005C78C2"/>
    <w:rsid w:val="005C7C2C"/>
    <w:rsid w:val="005C7CB6"/>
    <w:rsid w:val="005D0323"/>
    <w:rsid w:val="005D0A4A"/>
    <w:rsid w:val="005D0C85"/>
    <w:rsid w:val="005D0F42"/>
    <w:rsid w:val="005D0FCD"/>
    <w:rsid w:val="005D1364"/>
    <w:rsid w:val="005D143D"/>
    <w:rsid w:val="005D1DCB"/>
    <w:rsid w:val="005D1EAD"/>
    <w:rsid w:val="005D23BF"/>
    <w:rsid w:val="005D2CBF"/>
    <w:rsid w:val="005D2DC0"/>
    <w:rsid w:val="005D2E1D"/>
    <w:rsid w:val="005D39C9"/>
    <w:rsid w:val="005D4413"/>
    <w:rsid w:val="005D5123"/>
    <w:rsid w:val="005D59F4"/>
    <w:rsid w:val="005D69A5"/>
    <w:rsid w:val="005D6DBE"/>
    <w:rsid w:val="005D7412"/>
    <w:rsid w:val="005D745C"/>
    <w:rsid w:val="005D7546"/>
    <w:rsid w:val="005D7A42"/>
    <w:rsid w:val="005D7FB7"/>
    <w:rsid w:val="005E009A"/>
    <w:rsid w:val="005E0399"/>
    <w:rsid w:val="005E0651"/>
    <w:rsid w:val="005E0C29"/>
    <w:rsid w:val="005E14ED"/>
    <w:rsid w:val="005E1833"/>
    <w:rsid w:val="005E1B24"/>
    <w:rsid w:val="005E1C2B"/>
    <w:rsid w:val="005E216B"/>
    <w:rsid w:val="005E2E0B"/>
    <w:rsid w:val="005E37D7"/>
    <w:rsid w:val="005E386E"/>
    <w:rsid w:val="005E39D2"/>
    <w:rsid w:val="005E3C43"/>
    <w:rsid w:val="005E4655"/>
    <w:rsid w:val="005E497C"/>
    <w:rsid w:val="005E4CF3"/>
    <w:rsid w:val="005E50CC"/>
    <w:rsid w:val="005E5A73"/>
    <w:rsid w:val="005E65F9"/>
    <w:rsid w:val="005E6603"/>
    <w:rsid w:val="005E6691"/>
    <w:rsid w:val="005E6E26"/>
    <w:rsid w:val="005E7012"/>
    <w:rsid w:val="005E701F"/>
    <w:rsid w:val="005E7072"/>
    <w:rsid w:val="005E70AC"/>
    <w:rsid w:val="005E7408"/>
    <w:rsid w:val="005E793A"/>
    <w:rsid w:val="005E79AA"/>
    <w:rsid w:val="005E79CB"/>
    <w:rsid w:val="005F0DF6"/>
    <w:rsid w:val="005F0F7B"/>
    <w:rsid w:val="005F15F1"/>
    <w:rsid w:val="005F2050"/>
    <w:rsid w:val="005F2329"/>
    <w:rsid w:val="005F23A7"/>
    <w:rsid w:val="005F2A2D"/>
    <w:rsid w:val="005F2B1C"/>
    <w:rsid w:val="005F2D82"/>
    <w:rsid w:val="005F3B55"/>
    <w:rsid w:val="005F3D1E"/>
    <w:rsid w:val="005F3DAD"/>
    <w:rsid w:val="005F41C0"/>
    <w:rsid w:val="005F4625"/>
    <w:rsid w:val="005F4626"/>
    <w:rsid w:val="005F4664"/>
    <w:rsid w:val="005F4AAE"/>
    <w:rsid w:val="005F51EB"/>
    <w:rsid w:val="005F57AA"/>
    <w:rsid w:val="005F5909"/>
    <w:rsid w:val="005F60B5"/>
    <w:rsid w:val="005F6AC2"/>
    <w:rsid w:val="005F6B39"/>
    <w:rsid w:val="005F6F8C"/>
    <w:rsid w:val="005F77E7"/>
    <w:rsid w:val="005F79E0"/>
    <w:rsid w:val="005F7A13"/>
    <w:rsid w:val="005F7CF0"/>
    <w:rsid w:val="00600286"/>
    <w:rsid w:val="0060041A"/>
    <w:rsid w:val="00600E13"/>
    <w:rsid w:val="00600FA8"/>
    <w:rsid w:val="006011BC"/>
    <w:rsid w:val="006011C8"/>
    <w:rsid w:val="0060188A"/>
    <w:rsid w:val="006019A8"/>
    <w:rsid w:val="00601AA0"/>
    <w:rsid w:val="006024D6"/>
    <w:rsid w:val="00602AAA"/>
    <w:rsid w:val="00602D03"/>
    <w:rsid w:val="006030BC"/>
    <w:rsid w:val="00603488"/>
    <w:rsid w:val="006035C3"/>
    <w:rsid w:val="006040D0"/>
    <w:rsid w:val="00604191"/>
    <w:rsid w:val="006042C4"/>
    <w:rsid w:val="0060451B"/>
    <w:rsid w:val="00604833"/>
    <w:rsid w:val="00604843"/>
    <w:rsid w:val="0060488D"/>
    <w:rsid w:val="006049E8"/>
    <w:rsid w:val="00604D58"/>
    <w:rsid w:val="00604FE8"/>
    <w:rsid w:val="00605705"/>
    <w:rsid w:val="006057F2"/>
    <w:rsid w:val="00605ABC"/>
    <w:rsid w:val="0060616A"/>
    <w:rsid w:val="006062B2"/>
    <w:rsid w:val="00606434"/>
    <w:rsid w:val="006064C5"/>
    <w:rsid w:val="00606E6B"/>
    <w:rsid w:val="006071B7"/>
    <w:rsid w:val="00607547"/>
    <w:rsid w:val="00607660"/>
    <w:rsid w:val="006105F8"/>
    <w:rsid w:val="00610840"/>
    <w:rsid w:val="006114FC"/>
    <w:rsid w:val="00611E82"/>
    <w:rsid w:val="00612218"/>
    <w:rsid w:val="0061297E"/>
    <w:rsid w:val="00612A98"/>
    <w:rsid w:val="00613C47"/>
    <w:rsid w:val="00613D05"/>
    <w:rsid w:val="0061440B"/>
    <w:rsid w:val="00614C6D"/>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9C0"/>
    <w:rsid w:val="00620BB0"/>
    <w:rsid w:val="00620C08"/>
    <w:rsid w:val="00620E25"/>
    <w:rsid w:val="006211A4"/>
    <w:rsid w:val="00621770"/>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695"/>
    <w:rsid w:val="00623783"/>
    <w:rsid w:val="00623976"/>
    <w:rsid w:val="00623AF5"/>
    <w:rsid w:val="00623D0B"/>
    <w:rsid w:val="006241AA"/>
    <w:rsid w:val="006244C5"/>
    <w:rsid w:val="00624578"/>
    <w:rsid w:val="00624AFB"/>
    <w:rsid w:val="0062524D"/>
    <w:rsid w:val="006255F1"/>
    <w:rsid w:val="0062565D"/>
    <w:rsid w:val="00625C3F"/>
    <w:rsid w:val="00625F19"/>
    <w:rsid w:val="0062608F"/>
    <w:rsid w:val="006262E3"/>
    <w:rsid w:val="00626BAC"/>
    <w:rsid w:val="0062711C"/>
    <w:rsid w:val="00627555"/>
    <w:rsid w:val="00627A66"/>
    <w:rsid w:val="00627EC1"/>
    <w:rsid w:val="00630525"/>
    <w:rsid w:val="00630781"/>
    <w:rsid w:val="00630979"/>
    <w:rsid w:val="00630B53"/>
    <w:rsid w:val="00630F60"/>
    <w:rsid w:val="00630F6C"/>
    <w:rsid w:val="0063123F"/>
    <w:rsid w:val="006316F5"/>
    <w:rsid w:val="00631878"/>
    <w:rsid w:val="00631E4C"/>
    <w:rsid w:val="0063213A"/>
    <w:rsid w:val="00632295"/>
    <w:rsid w:val="006324AB"/>
    <w:rsid w:val="00633361"/>
    <w:rsid w:val="00633813"/>
    <w:rsid w:val="006341BE"/>
    <w:rsid w:val="00634FEB"/>
    <w:rsid w:val="00635232"/>
    <w:rsid w:val="0063604B"/>
    <w:rsid w:val="0063604D"/>
    <w:rsid w:val="0063643E"/>
    <w:rsid w:val="00636723"/>
    <w:rsid w:val="00636A13"/>
    <w:rsid w:val="00636E21"/>
    <w:rsid w:val="0064001B"/>
    <w:rsid w:val="0064047D"/>
    <w:rsid w:val="00640598"/>
    <w:rsid w:val="006406C7"/>
    <w:rsid w:val="00640700"/>
    <w:rsid w:val="006407A2"/>
    <w:rsid w:val="00640E6C"/>
    <w:rsid w:val="0064109D"/>
    <w:rsid w:val="00641959"/>
    <w:rsid w:val="00641B1C"/>
    <w:rsid w:val="00641B4F"/>
    <w:rsid w:val="00641CF9"/>
    <w:rsid w:val="00641E2F"/>
    <w:rsid w:val="00641EC1"/>
    <w:rsid w:val="00642440"/>
    <w:rsid w:val="006429BD"/>
    <w:rsid w:val="00642EB8"/>
    <w:rsid w:val="006437AA"/>
    <w:rsid w:val="0064409F"/>
    <w:rsid w:val="006443EA"/>
    <w:rsid w:val="006444E2"/>
    <w:rsid w:val="00644582"/>
    <w:rsid w:val="006446B7"/>
    <w:rsid w:val="0064497F"/>
    <w:rsid w:val="00645076"/>
    <w:rsid w:val="00645158"/>
    <w:rsid w:val="006451B3"/>
    <w:rsid w:val="006452DA"/>
    <w:rsid w:val="00645386"/>
    <w:rsid w:val="00645ABC"/>
    <w:rsid w:val="00645CF2"/>
    <w:rsid w:val="00645EEC"/>
    <w:rsid w:val="00646322"/>
    <w:rsid w:val="00647251"/>
    <w:rsid w:val="0064747D"/>
    <w:rsid w:val="00647A56"/>
    <w:rsid w:val="00647E3E"/>
    <w:rsid w:val="006501A9"/>
    <w:rsid w:val="006501AC"/>
    <w:rsid w:val="00650717"/>
    <w:rsid w:val="00650842"/>
    <w:rsid w:val="0065111C"/>
    <w:rsid w:val="00651633"/>
    <w:rsid w:val="006516D8"/>
    <w:rsid w:val="00651A7D"/>
    <w:rsid w:val="006520DA"/>
    <w:rsid w:val="0065236D"/>
    <w:rsid w:val="006524B9"/>
    <w:rsid w:val="006528EC"/>
    <w:rsid w:val="00652BB5"/>
    <w:rsid w:val="00652CD8"/>
    <w:rsid w:val="00653433"/>
    <w:rsid w:val="00653578"/>
    <w:rsid w:val="0065390E"/>
    <w:rsid w:val="00653B73"/>
    <w:rsid w:val="00653BCE"/>
    <w:rsid w:val="00653DD8"/>
    <w:rsid w:val="0065418F"/>
    <w:rsid w:val="006543C7"/>
    <w:rsid w:val="00654513"/>
    <w:rsid w:val="00654BBA"/>
    <w:rsid w:val="00654CAC"/>
    <w:rsid w:val="00654D2D"/>
    <w:rsid w:val="00655964"/>
    <w:rsid w:val="006566EE"/>
    <w:rsid w:val="00656A09"/>
    <w:rsid w:val="00656BBE"/>
    <w:rsid w:val="00656CF0"/>
    <w:rsid w:val="00656E51"/>
    <w:rsid w:val="00656E90"/>
    <w:rsid w:val="006573ED"/>
    <w:rsid w:val="00657DDC"/>
    <w:rsid w:val="00657FB2"/>
    <w:rsid w:val="006602F8"/>
    <w:rsid w:val="00660436"/>
    <w:rsid w:val="00660709"/>
    <w:rsid w:val="006608ED"/>
    <w:rsid w:val="00660BF7"/>
    <w:rsid w:val="006611C8"/>
    <w:rsid w:val="006617DC"/>
    <w:rsid w:val="0066198B"/>
    <w:rsid w:val="00661AD5"/>
    <w:rsid w:val="00661B13"/>
    <w:rsid w:val="00661C88"/>
    <w:rsid w:val="00661FC5"/>
    <w:rsid w:val="00662213"/>
    <w:rsid w:val="00662413"/>
    <w:rsid w:val="0066271B"/>
    <w:rsid w:val="00662A50"/>
    <w:rsid w:val="00662C19"/>
    <w:rsid w:val="00662DFC"/>
    <w:rsid w:val="00662EB9"/>
    <w:rsid w:val="006634F0"/>
    <w:rsid w:val="006636B6"/>
    <w:rsid w:val="0066406F"/>
    <w:rsid w:val="0066445D"/>
    <w:rsid w:val="00664485"/>
    <w:rsid w:val="006649BD"/>
    <w:rsid w:val="00664BCF"/>
    <w:rsid w:val="00664C9F"/>
    <w:rsid w:val="0066567F"/>
    <w:rsid w:val="00665AF0"/>
    <w:rsid w:val="0066719E"/>
    <w:rsid w:val="0066780C"/>
    <w:rsid w:val="00667F2D"/>
    <w:rsid w:val="0067009D"/>
    <w:rsid w:val="0067034D"/>
    <w:rsid w:val="0067042F"/>
    <w:rsid w:val="006706AF"/>
    <w:rsid w:val="006709B2"/>
    <w:rsid w:val="00671525"/>
    <w:rsid w:val="00671577"/>
    <w:rsid w:val="0067165A"/>
    <w:rsid w:val="00671D98"/>
    <w:rsid w:val="00672002"/>
    <w:rsid w:val="0067214C"/>
    <w:rsid w:val="006724DC"/>
    <w:rsid w:val="006729F6"/>
    <w:rsid w:val="0067309F"/>
    <w:rsid w:val="006736A5"/>
    <w:rsid w:val="00673F0C"/>
    <w:rsid w:val="00674609"/>
    <w:rsid w:val="006747C6"/>
    <w:rsid w:val="00674F5B"/>
    <w:rsid w:val="00674F73"/>
    <w:rsid w:val="00675144"/>
    <w:rsid w:val="00675153"/>
    <w:rsid w:val="006751D0"/>
    <w:rsid w:val="00675231"/>
    <w:rsid w:val="006752C6"/>
    <w:rsid w:val="006756FF"/>
    <w:rsid w:val="00675C28"/>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A23"/>
    <w:rsid w:val="00682E9B"/>
    <w:rsid w:val="00682EC8"/>
    <w:rsid w:val="006843CB"/>
    <w:rsid w:val="00684A09"/>
    <w:rsid w:val="00684AED"/>
    <w:rsid w:val="00684B75"/>
    <w:rsid w:val="00684C91"/>
    <w:rsid w:val="00684CA6"/>
    <w:rsid w:val="00685613"/>
    <w:rsid w:val="006856A0"/>
    <w:rsid w:val="00685B84"/>
    <w:rsid w:val="00685E7C"/>
    <w:rsid w:val="006860D9"/>
    <w:rsid w:val="00686CFF"/>
    <w:rsid w:val="0068718C"/>
    <w:rsid w:val="006875BA"/>
    <w:rsid w:val="006878B4"/>
    <w:rsid w:val="00687940"/>
    <w:rsid w:val="00687E81"/>
    <w:rsid w:val="0069047F"/>
    <w:rsid w:val="006906F1"/>
    <w:rsid w:val="00690F5F"/>
    <w:rsid w:val="00691112"/>
    <w:rsid w:val="00691801"/>
    <w:rsid w:val="00691BE2"/>
    <w:rsid w:val="00691ED7"/>
    <w:rsid w:val="00692378"/>
    <w:rsid w:val="006923C9"/>
    <w:rsid w:val="006925D5"/>
    <w:rsid w:val="006928B1"/>
    <w:rsid w:val="00692FF7"/>
    <w:rsid w:val="00693436"/>
    <w:rsid w:val="00693657"/>
    <w:rsid w:val="00693D74"/>
    <w:rsid w:val="00694071"/>
    <w:rsid w:val="0069496B"/>
    <w:rsid w:val="00694BC4"/>
    <w:rsid w:val="006951C5"/>
    <w:rsid w:val="00695607"/>
    <w:rsid w:val="00695BC2"/>
    <w:rsid w:val="00695C07"/>
    <w:rsid w:val="00695F68"/>
    <w:rsid w:val="006963D4"/>
    <w:rsid w:val="00696549"/>
    <w:rsid w:val="006970B3"/>
    <w:rsid w:val="00697424"/>
    <w:rsid w:val="00697567"/>
    <w:rsid w:val="006A00F9"/>
    <w:rsid w:val="006A0A68"/>
    <w:rsid w:val="006A0DD9"/>
    <w:rsid w:val="006A1353"/>
    <w:rsid w:val="006A1411"/>
    <w:rsid w:val="006A1570"/>
    <w:rsid w:val="006A18B0"/>
    <w:rsid w:val="006A1F76"/>
    <w:rsid w:val="006A25C4"/>
    <w:rsid w:val="006A260A"/>
    <w:rsid w:val="006A2A34"/>
    <w:rsid w:val="006A2FE3"/>
    <w:rsid w:val="006A3870"/>
    <w:rsid w:val="006A3B19"/>
    <w:rsid w:val="006A3FD6"/>
    <w:rsid w:val="006A47E4"/>
    <w:rsid w:val="006A487C"/>
    <w:rsid w:val="006A4EE9"/>
    <w:rsid w:val="006A5482"/>
    <w:rsid w:val="006A57CC"/>
    <w:rsid w:val="006A6262"/>
    <w:rsid w:val="006A6B74"/>
    <w:rsid w:val="006A705D"/>
    <w:rsid w:val="006A7074"/>
    <w:rsid w:val="006A7379"/>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A61"/>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832"/>
    <w:rsid w:val="006B5DA7"/>
    <w:rsid w:val="006B6207"/>
    <w:rsid w:val="006B63EA"/>
    <w:rsid w:val="006B689D"/>
    <w:rsid w:val="006B6DDB"/>
    <w:rsid w:val="006B6F47"/>
    <w:rsid w:val="006B715A"/>
    <w:rsid w:val="006B72E3"/>
    <w:rsid w:val="006B777D"/>
    <w:rsid w:val="006B7A88"/>
    <w:rsid w:val="006B7B68"/>
    <w:rsid w:val="006C0692"/>
    <w:rsid w:val="006C095A"/>
    <w:rsid w:val="006C0F17"/>
    <w:rsid w:val="006C12D9"/>
    <w:rsid w:val="006C14C6"/>
    <w:rsid w:val="006C1F3F"/>
    <w:rsid w:val="006C21B8"/>
    <w:rsid w:val="006C2206"/>
    <w:rsid w:val="006C22C0"/>
    <w:rsid w:val="006C241E"/>
    <w:rsid w:val="006C263E"/>
    <w:rsid w:val="006C3687"/>
    <w:rsid w:val="006C3890"/>
    <w:rsid w:val="006C3BD2"/>
    <w:rsid w:val="006C3C81"/>
    <w:rsid w:val="006C3FE8"/>
    <w:rsid w:val="006C4B76"/>
    <w:rsid w:val="006C55C8"/>
    <w:rsid w:val="006C57DD"/>
    <w:rsid w:val="006C5905"/>
    <w:rsid w:val="006C5C4E"/>
    <w:rsid w:val="006C5CF3"/>
    <w:rsid w:val="006C5F4D"/>
    <w:rsid w:val="006C5FD5"/>
    <w:rsid w:val="006C61C7"/>
    <w:rsid w:val="006C6349"/>
    <w:rsid w:val="006C653E"/>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1BB"/>
    <w:rsid w:val="006D32D9"/>
    <w:rsid w:val="006D33A4"/>
    <w:rsid w:val="006D44B4"/>
    <w:rsid w:val="006D4C13"/>
    <w:rsid w:val="006D4E6B"/>
    <w:rsid w:val="006D51A6"/>
    <w:rsid w:val="006D5549"/>
    <w:rsid w:val="006D55E6"/>
    <w:rsid w:val="006D5620"/>
    <w:rsid w:val="006D6286"/>
    <w:rsid w:val="006D62E2"/>
    <w:rsid w:val="006D6865"/>
    <w:rsid w:val="006D7161"/>
    <w:rsid w:val="006D75D1"/>
    <w:rsid w:val="006D7B37"/>
    <w:rsid w:val="006D7F64"/>
    <w:rsid w:val="006E0019"/>
    <w:rsid w:val="006E013E"/>
    <w:rsid w:val="006E0DC6"/>
    <w:rsid w:val="006E0F15"/>
    <w:rsid w:val="006E0F31"/>
    <w:rsid w:val="006E200F"/>
    <w:rsid w:val="006E23BB"/>
    <w:rsid w:val="006E24B1"/>
    <w:rsid w:val="006E2A00"/>
    <w:rsid w:val="006E2A99"/>
    <w:rsid w:val="006E2B3F"/>
    <w:rsid w:val="006E2D4F"/>
    <w:rsid w:val="006E3022"/>
    <w:rsid w:val="006E3813"/>
    <w:rsid w:val="006E4276"/>
    <w:rsid w:val="006E454B"/>
    <w:rsid w:val="006E473E"/>
    <w:rsid w:val="006E47D1"/>
    <w:rsid w:val="006E5092"/>
    <w:rsid w:val="006E543C"/>
    <w:rsid w:val="006E6337"/>
    <w:rsid w:val="006E65AE"/>
    <w:rsid w:val="006E67EE"/>
    <w:rsid w:val="006E691F"/>
    <w:rsid w:val="006E6B91"/>
    <w:rsid w:val="006E785D"/>
    <w:rsid w:val="006E7B15"/>
    <w:rsid w:val="006E7B56"/>
    <w:rsid w:val="006E7D1F"/>
    <w:rsid w:val="006E7DE6"/>
    <w:rsid w:val="006E7DEC"/>
    <w:rsid w:val="006F0510"/>
    <w:rsid w:val="006F07F9"/>
    <w:rsid w:val="006F0A81"/>
    <w:rsid w:val="006F0D97"/>
    <w:rsid w:val="006F12CE"/>
    <w:rsid w:val="006F1E59"/>
    <w:rsid w:val="006F209C"/>
    <w:rsid w:val="006F2283"/>
    <w:rsid w:val="006F22AB"/>
    <w:rsid w:val="006F2382"/>
    <w:rsid w:val="006F2399"/>
    <w:rsid w:val="006F239C"/>
    <w:rsid w:val="006F2969"/>
    <w:rsid w:val="006F2BE5"/>
    <w:rsid w:val="006F2F04"/>
    <w:rsid w:val="006F359B"/>
    <w:rsid w:val="006F4331"/>
    <w:rsid w:val="006F4A55"/>
    <w:rsid w:val="006F4DAB"/>
    <w:rsid w:val="006F58B6"/>
    <w:rsid w:val="006F5F0C"/>
    <w:rsid w:val="006F65B2"/>
    <w:rsid w:val="006F671E"/>
    <w:rsid w:val="006F6CE0"/>
    <w:rsid w:val="006F6E7E"/>
    <w:rsid w:val="006F713D"/>
    <w:rsid w:val="006F774E"/>
    <w:rsid w:val="006F7788"/>
    <w:rsid w:val="006F79FB"/>
    <w:rsid w:val="006F7DE7"/>
    <w:rsid w:val="007000FA"/>
    <w:rsid w:val="007003D9"/>
    <w:rsid w:val="007003F2"/>
    <w:rsid w:val="00700587"/>
    <w:rsid w:val="00700ACE"/>
    <w:rsid w:val="00700B7A"/>
    <w:rsid w:val="00700F99"/>
    <w:rsid w:val="007011AF"/>
    <w:rsid w:val="0070201E"/>
    <w:rsid w:val="00702593"/>
    <w:rsid w:val="00702C8B"/>
    <w:rsid w:val="007039AB"/>
    <w:rsid w:val="00703F14"/>
    <w:rsid w:val="007046B4"/>
    <w:rsid w:val="007049FD"/>
    <w:rsid w:val="00704D7E"/>
    <w:rsid w:val="00705091"/>
    <w:rsid w:val="00705974"/>
    <w:rsid w:val="0070616B"/>
    <w:rsid w:val="00706262"/>
    <w:rsid w:val="00706301"/>
    <w:rsid w:val="00706703"/>
    <w:rsid w:val="00706A4A"/>
    <w:rsid w:val="00706EE4"/>
    <w:rsid w:val="00707278"/>
    <w:rsid w:val="00707BF4"/>
    <w:rsid w:val="00710385"/>
    <w:rsid w:val="007104F5"/>
    <w:rsid w:val="00710D24"/>
    <w:rsid w:val="007112CC"/>
    <w:rsid w:val="00711B0B"/>
    <w:rsid w:val="00711F27"/>
    <w:rsid w:val="00711F5A"/>
    <w:rsid w:val="007120FC"/>
    <w:rsid w:val="007122D0"/>
    <w:rsid w:val="00712379"/>
    <w:rsid w:val="007123AB"/>
    <w:rsid w:val="00712E53"/>
    <w:rsid w:val="00712F04"/>
    <w:rsid w:val="00713685"/>
    <w:rsid w:val="007137BD"/>
    <w:rsid w:val="00713917"/>
    <w:rsid w:val="00713E8F"/>
    <w:rsid w:val="00714696"/>
    <w:rsid w:val="007147FB"/>
    <w:rsid w:val="007149B0"/>
    <w:rsid w:val="007149BC"/>
    <w:rsid w:val="00714B9F"/>
    <w:rsid w:val="00714F53"/>
    <w:rsid w:val="007151F6"/>
    <w:rsid w:val="00715309"/>
    <w:rsid w:val="0071563F"/>
    <w:rsid w:val="0071571C"/>
    <w:rsid w:val="007157B8"/>
    <w:rsid w:val="00715965"/>
    <w:rsid w:val="00715B29"/>
    <w:rsid w:val="00715DF4"/>
    <w:rsid w:val="0071616E"/>
    <w:rsid w:val="007165E3"/>
    <w:rsid w:val="007167E2"/>
    <w:rsid w:val="00716995"/>
    <w:rsid w:val="00717223"/>
    <w:rsid w:val="007172D5"/>
    <w:rsid w:val="0071783F"/>
    <w:rsid w:val="00717ADF"/>
    <w:rsid w:val="00717D1E"/>
    <w:rsid w:val="00717E39"/>
    <w:rsid w:val="00720A3A"/>
    <w:rsid w:val="00720D8F"/>
    <w:rsid w:val="0072118B"/>
    <w:rsid w:val="00721B42"/>
    <w:rsid w:val="0072200D"/>
    <w:rsid w:val="0072231C"/>
    <w:rsid w:val="00722863"/>
    <w:rsid w:val="007229A7"/>
    <w:rsid w:val="00722B58"/>
    <w:rsid w:val="0072304C"/>
    <w:rsid w:val="0072321E"/>
    <w:rsid w:val="007235E4"/>
    <w:rsid w:val="00723EB0"/>
    <w:rsid w:val="007241BA"/>
    <w:rsid w:val="0072467C"/>
    <w:rsid w:val="00724B18"/>
    <w:rsid w:val="0072525D"/>
    <w:rsid w:val="00725286"/>
    <w:rsid w:val="0072534D"/>
    <w:rsid w:val="00725527"/>
    <w:rsid w:val="00725AFD"/>
    <w:rsid w:val="007264BE"/>
    <w:rsid w:val="0072679E"/>
    <w:rsid w:val="00726AF6"/>
    <w:rsid w:val="00726EC0"/>
    <w:rsid w:val="00726FA9"/>
    <w:rsid w:val="00727705"/>
    <w:rsid w:val="00727B25"/>
    <w:rsid w:val="00727D2A"/>
    <w:rsid w:val="00730021"/>
    <w:rsid w:val="00730504"/>
    <w:rsid w:val="00730802"/>
    <w:rsid w:val="00730A12"/>
    <w:rsid w:val="00730B33"/>
    <w:rsid w:val="00730B8F"/>
    <w:rsid w:val="00730BFA"/>
    <w:rsid w:val="00730FE0"/>
    <w:rsid w:val="0073155B"/>
    <w:rsid w:val="00731638"/>
    <w:rsid w:val="0073180A"/>
    <w:rsid w:val="00731D36"/>
    <w:rsid w:val="007325A6"/>
    <w:rsid w:val="007329AF"/>
    <w:rsid w:val="00732C78"/>
    <w:rsid w:val="00732E4B"/>
    <w:rsid w:val="00732ED0"/>
    <w:rsid w:val="00733699"/>
    <w:rsid w:val="007341CE"/>
    <w:rsid w:val="007349FC"/>
    <w:rsid w:val="00734B1D"/>
    <w:rsid w:val="00734D12"/>
    <w:rsid w:val="00735005"/>
    <w:rsid w:val="00735347"/>
    <w:rsid w:val="007365D4"/>
    <w:rsid w:val="007368C4"/>
    <w:rsid w:val="00736F10"/>
    <w:rsid w:val="00737256"/>
    <w:rsid w:val="00737952"/>
    <w:rsid w:val="00737D7E"/>
    <w:rsid w:val="00737EDC"/>
    <w:rsid w:val="00737FCD"/>
    <w:rsid w:val="00740413"/>
    <w:rsid w:val="007404B4"/>
    <w:rsid w:val="00740571"/>
    <w:rsid w:val="007407AD"/>
    <w:rsid w:val="007409EA"/>
    <w:rsid w:val="00741059"/>
    <w:rsid w:val="0074111C"/>
    <w:rsid w:val="00741206"/>
    <w:rsid w:val="00741DED"/>
    <w:rsid w:val="00742285"/>
    <w:rsid w:val="00742363"/>
    <w:rsid w:val="00743353"/>
    <w:rsid w:val="007438AB"/>
    <w:rsid w:val="00743D5A"/>
    <w:rsid w:val="00743F46"/>
    <w:rsid w:val="007440EE"/>
    <w:rsid w:val="00744983"/>
    <w:rsid w:val="00744CA8"/>
    <w:rsid w:val="00744FD7"/>
    <w:rsid w:val="007455F7"/>
    <w:rsid w:val="0074662E"/>
    <w:rsid w:val="00746637"/>
    <w:rsid w:val="0074672A"/>
    <w:rsid w:val="00746A32"/>
    <w:rsid w:val="00746B34"/>
    <w:rsid w:val="00746C22"/>
    <w:rsid w:val="00746D80"/>
    <w:rsid w:val="0074728C"/>
    <w:rsid w:val="00747365"/>
    <w:rsid w:val="00747666"/>
    <w:rsid w:val="007478AE"/>
    <w:rsid w:val="00747977"/>
    <w:rsid w:val="00747A4A"/>
    <w:rsid w:val="00747D25"/>
    <w:rsid w:val="00750124"/>
    <w:rsid w:val="00750282"/>
    <w:rsid w:val="00750A3F"/>
    <w:rsid w:val="00750D35"/>
    <w:rsid w:val="00750D3D"/>
    <w:rsid w:val="0075101B"/>
    <w:rsid w:val="00751186"/>
    <w:rsid w:val="00751481"/>
    <w:rsid w:val="0075157E"/>
    <w:rsid w:val="00751A92"/>
    <w:rsid w:val="007520DA"/>
    <w:rsid w:val="007526A1"/>
    <w:rsid w:val="0075285C"/>
    <w:rsid w:val="00752A04"/>
    <w:rsid w:val="00752E46"/>
    <w:rsid w:val="007530C0"/>
    <w:rsid w:val="00753244"/>
    <w:rsid w:val="00753374"/>
    <w:rsid w:val="00753545"/>
    <w:rsid w:val="007537AC"/>
    <w:rsid w:val="00754109"/>
    <w:rsid w:val="00754848"/>
    <w:rsid w:val="00754A55"/>
    <w:rsid w:val="00754F9B"/>
    <w:rsid w:val="00755322"/>
    <w:rsid w:val="0075541A"/>
    <w:rsid w:val="00755B1D"/>
    <w:rsid w:val="00756078"/>
    <w:rsid w:val="007561BD"/>
    <w:rsid w:val="007561C5"/>
    <w:rsid w:val="00756513"/>
    <w:rsid w:val="007565C6"/>
    <w:rsid w:val="00757195"/>
    <w:rsid w:val="0075749D"/>
    <w:rsid w:val="00757596"/>
    <w:rsid w:val="0076016E"/>
    <w:rsid w:val="00760702"/>
    <w:rsid w:val="0076077D"/>
    <w:rsid w:val="00761835"/>
    <w:rsid w:val="00761BBC"/>
    <w:rsid w:val="00761CA4"/>
    <w:rsid w:val="00761D27"/>
    <w:rsid w:val="00761E7E"/>
    <w:rsid w:val="00762563"/>
    <w:rsid w:val="007625CF"/>
    <w:rsid w:val="0076264F"/>
    <w:rsid w:val="00762ADE"/>
    <w:rsid w:val="00762C3B"/>
    <w:rsid w:val="00762EC5"/>
    <w:rsid w:val="0076375B"/>
    <w:rsid w:val="00763AD0"/>
    <w:rsid w:val="00763C6F"/>
    <w:rsid w:val="00763DED"/>
    <w:rsid w:val="00763F88"/>
    <w:rsid w:val="00763FC4"/>
    <w:rsid w:val="00764AB3"/>
    <w:rsid w:val="00764CC5"/>
    <w:rsid w:val="00764EA3"/>
    <w:rsid w:val="00765095"/>
    <w:rsid w:val="00765353"/>
    <w:rsid w:val="00765479"/>
    <w:rsid w:val="00765838"/>
    <w:rsid w:val="00765F2D"/>
    <w:rsid w:val="0076625E"/>
    <w:rsid w:val="00766B29"/>
    <w:rsid w:val="00767EFF"/>
    <w:rsid w:val="00767F38"/>
    <w:rsid w:val="00771039"/>
    <w:rsid w:val="007727CA"/>
    <w:rsid w:val="00772D7B"/>
    <w:rsid w:val="007731B3"/>
    <w:rsid w:val="00774CC2"/>
    <w:rsid w:val="00774FA1"/>
    <w:rsid w:val="0077505D"/>
    <w:rsid w:val="00775065"/>
    <w:rsid w:val="00775509"/>
    <w:rsid w:val="0077560B"/>
    <w:rsid w:val="00775970"/>
    <w:rsid w:val="007761F6"/>
    <w:rsid w:val="007761FF"/>
    <w:rsid w:val="00776489"/>
    <w:rsid w:val="0077663C"/>
    <w:rsid w:val="007769B6"/>
    <w:rsid w:val="00776D50"/>
    <w:rsid w:val="0077734E"/>
    <w:rsid w:val="00777365"/>
    <w:rsid w:val="007773AF"/>
    <w:rsid w:val="007776DD"/>
    <w:rsid w:val="00777A6E"/>
    <w:rsid w:val="00780C2E"/>
    <w:rsid w:val="00780DC4"/>
    <w:rsid w:val="0078116B"/>
    <w:rsid w:val="00781CCE"/>
    <w:rsid w:val="00782844"/>
    <w:rsid w:val="0078291D"/>
    <w:rsid w:val="00782A62"/>
    <w:rsid w:val="00782EBF"/>
    <w:rsid w:val="00782FDA"/>
    <w:rsid w:val="00784118"/>
    <w:rsid w:val="00784B2C"/>
    <w:rsid w:val="00784BC0"/>
    <w:rsid w:val="00784CEB"/>
    <w:rsid w:val="007850B2"/>
    <w:rsid w:val="00785459"/>
    <w:rsid w:val="007862F8"/>
    <w:rsid w:val="00786531"/>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2C74"/>
    <w:rsid w:val="00793054"/>
    <w:rsid w:val="007932A5"/>
    <w:rsid w:val="007936A9"/>
    <w:rsid w:val="00793C12"/>
    <w:rsid w:val="0079425D"/>
    <w:rsid w:val="007945F0"/>
    <w:rsid w:val="00794661"/>
    <w:rsid w:val="00794E28"/>
    <w:rsid w:val="00794EBA"/>
    <w:rsid w:val="00794FC7"/>
    <w:rsid w:val="007952E1"/>
    <w:rsid w:val="007956F3"/>
    <w:rsid w:val="00796127"/>
    <w:rsid w:val="007962B2"/>
    <w:rsid w:val="0079690E"/>
    <w:rsid w:val="00796D70"/>
    <w:rsid w:val="00796E0C"/>
    <w:rsid w:val="00797579"/>
    <w:rsid w:val="00797777"/>
    <w:rsid w:val="007A00A9"/>
    <w:rsid w:val="007A1561"/>
    <w:rsid w:val="007A1ABF"/>
    <w:rsid w:val="007A1CE4"/>
    <w:rsid w:val="007A24FC"/>
    <w:rsid w:val="007A26A2"/>
    <w:rsid w:val="007A2875"/>
    <w:rsid w:val="007A2CAB"/>
    <w:rsid w:val="007A34B8"/>
    <w:rsid w:val="007A3694"/>
    <w:rsid w:val="007A3993"/>
    <w:rsid w:val="007A3E50"/>
    <w:rsid w:val="007A3F8F"/>
    <w:rsid w:val="007A42C4"/>
    <w:rsid w:val="007A4677"/>
    <w:rsid w:val="007A4EF4"/>
    <w:rsid w:val="007A5161"/>
    <w:rsid w:val="007A5379"/>
    <w:rsid w:val="007A55CF"/>
    <w:rsid w:val="007A58D0"/>
    <w:rsid w:val="007A5AC4"/>
    <w:rsid w:val="007A5BFF"/>
    <w:rsid w:val="007A5C98"/>
    <w:rsid w:val="007A5CDC"/>
    <w:rsid w:val="007A63AF"/>
    <w:rsid w:val="007A657B"/>
    <w:rsid w:val="007A6698"/>
    <w:rsid w:val="007A70AF"/>
    <w:rsid w:val="007A731D"/>
    <w:rsid w:val="007A757A"/>
    <w:rsid w:val="007B0188"/>
    <w:rsid w:val="007B07FD"/>
    <w:rsid w:val="007B0E21"/>
    <w:rsid w:val="007B112A"/>
    <w:rsid w:val="007B12AA"/>
    <w:rsid w:val="007B1D56"/>
    <w:rsid w:val="007B1E8C"/>
    <w:rsid w:val="007B1FED"/>
    <w:rsid w:val="007B230E"/>
    <w:rsid w:val="007B23BC"/>
    <w:rsid w:val="007B2597"/>
    <w:rsid w:val="007B27A7"/>
    <w:rsid w:val="007B3356"/>
    <w:rsid w:val="007B33E4"/>
    <w:rsid w:val="007B33F2"/>
    <w:rsid w:val="007B40BB"/>
    <w:rsid w:val="007B4407"/>
    <w:rsid w:val="007B4C80"/>
    <w:rsid w:val="007B4D27"/>
    <w:rsid w:val="007B5265"/>
    <w:rsid w:val="007B5269"/>
    <w:rsid w:val="007B5618"/>
    <w:rsid w:val="007B592C"/>
    <w:rsid w:val="007B5BC3"/>
    <w:rsid w:val="007B5C3C"/>
    <w:rsid w:val="007B5F7A"/>
    <w:rsid w:val="007B62E1"/>
    <w:rsid w:val="007B66B7"/>
    <w:rsid w:val="007B68D8"/>
    <w:rsid w:val="007B69A0"/>
    <w:rsid w:val="007B69B2"/>
    <w:rsid w:val="007B6AC7"/>
    <w:rsid w:val="007B6AE7"/>
    <w:rsid w:val="007B6CE4"/>
    <w:rsid w:val="007B6E39"/>
    <w:rsid w:val="007B7591"/>
    <w:rsid w:val="007B79D5"/>
    <w:rsid w:val="007B7CDA"/>
    <w:rsid w:val="007B7F5F"/>
    <w:rsid w:val="007C00F8"/>
    <w:rsid w:val="007C0346"/>
    <w:rsid w:val="007C0477"/>
    <w:rsid w:val="007C04FC"/>
    <w:rsid w:val="007C0E82"/>
    <w:rsid w:val="007C10B5"/>
    <w:rsid w:val="007C18A5"/>
    <w:rsid w:val="007C19BD"/>
    <w:rsid w:val="007C19BF"/>
    <w:rsid w:val="007C1C3E"/>
    <w:rsid w:val="007C207E"/>
    <w:rsid w:val="007C20D9"/>
    <w:rsid w:val="007C2292"/>
    <w:rsid w:val="007C2800"/>
    <w:rsid w:val="007C2996"/>
    <w:rsid w:val="007C2BE3"/>
    <w:rsid w:val="007C2CC5"/>
    <w:rsid w:val="007C2EF9"/>
    <w:rsid w:val="007C30CC"/>
    <w:rsid w:val="007C4274"/>
    <w:rsid w:val="007C451E"/>
    <w:rsid w:val="007C4B71"/>
    <w:rsid w:val="007C4F3F"/>
    <w:rsid w:val="007C58A1"/>
    <w:rsid w:val="007C5CBF"/>
    <w:rsid w:val="007C5DF2"/>
    <w:rsid w:val="007C63C5"/>
    <w:rsid w:val="007C64AE"/>
    <w:rsid w:val="007C6549"/>
    <w:rsid w:val="007C683D"/>
    <w:rsid w:val="007C721A"/>
    <w:rsid w:val="007C79CD"/>
    <w:rsid w:val="007C7F54"/>
    <w:rsid w:val="007D0447"/>
    <w:rsid w:val="007D0951"/>
    <w:rsid w:val="007D09F8"/>
    <w:rsid w:val="007D0A64"/>
    <w:rsid w:val="007D0AC1"/>
    <w:rsid w:val="007D102C"/>
    <w:rsid w:val="007D11B1"/>
    <w:rsid w:val="007D147D"/>
    <w:rsid w:val="007D1914"/>
    <w:rsid w:val="007D1BB2"/>
    <w:rsid w:val="007D244D"/>
    <w:rsid w:val="007D2A60"/>
    <w:rsid w:val="007D2E70"/>
    <w:rsid w:val="007D2F41"/>
    <w:rsid w:val="007D37A8"/>
    <w:rsid w:val="007D37E4"/>
    <w:rsid w:val="007D422A"/>
    <w:rsid w:val="007D43B9"/>
    <w:rsid w:val="007D491F"/>
    <w:rsid w:val="007D5318"/>
    <w:rsid w:val="007D53CD"/>
    <w:rsid w:val="007D55A0"/>
    <w:rsid w:val="007D5622"/>
    <w:rsid w:val="007D5743"/>
    <w:rsid w:val="007D5A16"/>
    <w:rsid w:val="007D6149"/>
    <w:rsid w:val="007D62CF"/>
    <w:rsid w:val="007D66F3"/>
    <w:rsid w:val="007D6A40"/>
    <w:rsid w:val="007D6E2A"/>
    <w:rsid w:val="007D789A"/>
    <w:rsid w:val="007D792D"/>
    <w:rsid w:val="007D7D63"/>
    <w:rsid w:val="007E0045"/>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04"/>
    <w:rsid w:val="007E48A8"/>
    <w:rsid w:val="007E5151"/>
    <w:rsid w:val="007E52EF"/>
    <w:rsid w:val="007E52F3"/>
    <w:rsid w:val="007E5387"/>
    <w:rsid w:val="007E54C1"/>
    <w:rsid w:val="007E57A3"/>
    <w:rsid w:val="007E6064"/>
    <w:rsid w:val="007E6D8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74C"/>
    <w:rsid w:val="007F187F"/>
    <w:rsid w:val="007F1952"/>
    <w:rsid w:val="007F208F"/>
    <w:rsid w:val="007F27E9"/>
    <w:rsid w:val="007F364B"/>
    <w:rsid w:val="007F38C4"/>
    <w:rsid w:val="007F495D"/>
    <w:rsid w:val="007F4B00"/>
    <w:rsid w:val="007F4BD9"/>
    <w:rsid w:val="007F5A71"/>
    <w:rsid w:val="007F5B93"/>
    <w:rsid w:val="007F6389"/>
    <w:rsid w:val="007F710A"/>
    <w:rsid w:val="007F7523"/>
    <w:rsid w:val="008001B3"/>
    <w:rsid w:val="00800261"/>
    <w:rsid w:val="0080032C"/>
    <w:rsid w:val="0080082A"/>
    <w:rsid w:val="008008F9"/>
    <w:rsid w:val="00800A56"/>
    <w:rsid w:val="00800F84"/>
    <w:rsid w:val="008017CE"/>
    <w:rsid w:val="0080181A"/>
    <w:rsid w:val="00801845"/>
    <w:rsid w:val="00801861"/>
    <w:rsid w:val="00801971"/>
    <w:rsid w:val="00802071"/>
    <w:rsid w:val="00802D6B"/>
    <w:rsid w:val="00803257"/>
    <w:rsid w:val="00803CB4"/>
    <w:rsid w:val="00804021"/>
    <w:rsid w:val="00804382"/>
    <w:rsid w:val="008043AF"/>
    <w:rsid w:val="00805308"/>
    <w:rsid w:val="008056C7"/>
    <w:rsid w:val="00805939"/>
    <w:rsid w:val="008059D2"/>
    <w:rsid w:val="00805C19"/>
    <w:rsid w:val="00805F5A"/>
    <w:rsid w:val="008062F2"/>
    <w:rsid w:val="00806749"/>
    <w:rsid w:val="008067D2"/>
    <w:rsid w:val="0080694D"/>
    <w:rsid w:val="00806C2E"/>
    <w:rsid w:val="00807567"/>
    <w:rsid w:val="00807723"/>
    <w:rsid w:val="008077F8"/>
    <w:rsid w:val="008079F8"/>
    <w:rsid w:val="00807D68"/>
    <w:rsid w:val="008100DB"/>
    <w:rsid w:val="0081014C"/>
    <w:rsid w:val="008103ED"/>
    <w:rsid w:val="00810461"/>
    <w:rsid w:val="00810632"/>
    <w:rsid w:val="008109CA"/>
    <w:rsid w:val="00810C73"/>
    <w:rsid w:val="00811202"/>
    <w:rsid w:val="00811283"/>
    <w:rsid w:val="00811882"/>
    <w:rsid w:val="00811A08"/>
    <w:rsid w:val="00811F70"/>
    <w:rsid w:val="00812597"/>
    <w:rsid w:val="00812BEC"/>
    <w:rsid w:val="00812CBF"/>
    <w:rsid w:val="00813E46"/>
    <w:rsid w:val="00813ED0"/>
    <w:rsid w:val="00814157"/>
    <w:rsid w:val="00814247"/>
    <w:rsid w:val="0081470A"/>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1243"/>
    <w:rsid w:val="008220BB"/>
    <w:rsid w:val="00822394"/>
    <w:rsid w:val="00822C9A"/>
    <w:rsid w:val="008230ED"/>
    <w:rsid w:val="008236A2"/>
    <w:rsid w:val="00823C01"/>
    <w:rsid w:val="00823CCC"/>
    <w:rsid w:val="00823DEE"/>
    <w:rsid w:val="00823DF8"/>
    <w:rsid w:val="008245CF"/>
    <w:rsid w:val="008248BA"/>
    <w:rsid w:val="00824BA6"/>
    <w:rsid w:val="0082512B"/>
    <w:rsid w:val="0082529B"/>
    <w:rsid w:val="00825317"/>
    <w:rsid w:val="00825437"/>
    <w:rsid w:val="00825C42"/>
    <w:rsid w:val="00825EFD"/>
    <w:rsid w:val="0082619F"/>
    <w:rsid w:val="008261E5"/>
    <w:rsid w:val="008262E1"/>
    <w:rsid w:val="008265BF"/>
    <w:rsid w:val="00826746"/>
    <w:rsid w:val="0082680A"/>
    <w:rsid w:val="00826938"/>
    <w:rsid w:val="00826B78"/>
    <w:rsid w:val="00827118"/>
    <w:rsid w:val="008273FD"/>
    <w:rsid w:val="0082740F"/>
    <w:rsid w:val="0082761A"/>
    <w:rsid w:val="00827B7A"/>
    <w:rsid w:val="00827D27"/>
    <w:rsid w:val="00827EDA"/>
    <w:rsid w:val="00827FC0"/>
    <w:rsid w:val="00830370"/>
    <w:rsid w:val="00830602"/>
    <w:rsid w:val="00830A57"/>
    <w:rsid w:val="00830E4A"/>
    <w:rsid w:val="0083107E"/>
    <w:rsid w:val="00831168"/>
    <w:rsid w:val="00832269"/>
    <w:rsid w:val="00832D85"/>
    <w:rsid w:val="0083333C"/>
    <w:rsid w:val="0083349C"/>
    <w:rsid w:val="00833726"/>
    <w:rsid w:val="0083372F"/>
    <w:rsid w:val="00833813"/>
    <w:rsid w:val="008339E7"/>
    <w:rsid w:val="00833ABC"/>
    <w:rsid w:val="00833F28"/>
    <w:rsid w:val="008340DF"/>
    <w:rsid w:val="0083459A"/>
    <w:rsid w:val="00834EDB"/>
    <w:rsid w:val="0083571F"/>
    <w:rsid w:val="008357C5"/>
    <w:rsid w:val="00835C1C"/>
    <w:rsid w:val="00835CA8"/>
    <w:rsid w:val="00835CB4"/>
    <w:rsid w:val="008360D4"/>
    <w:rsid w:val="008365D8"/>
    <w:rsid w:val="0083694A"/>
    <w:rsid w:val="00836DCB"/>
    <w:rsid w:val="00837030"/>
    <w:rsid w:val="008372E8"/>
    <w:rsid w:val="008373E2"/>
    <w:rsid w:val="00837599"/>
    <w:rsid w:val="00837652"/>
    <w:rsid w:val="00837B4B"/>
    <w:rsid w:val="00837EF8"/>
    <w:rsid w:val="00840240"/>
    <w:rsid w:val="008402D0"/>
    <w:rsid w:val="0084047D"/>
    <w:rsid w:val="008405F5"/>
    <w:rsid w:val="00840AAA"/>
    <w:rsid w:val="008411D9"/>
    <w:rsid w:val="00841B4D"/>
    <w:rsid w:val="00841C1F"/>
    <w:rsid w:val="008421AE"/>
    <w:rsid w:val="00842243"/>
    <w:rsid w:val="008424DE"/>
    <w:rsid w:val="0084283F"/>
    <w:rsid w:val="00842B8C"/>
    <w:rsid w:val="00842BB5"/>
    <w:rsid w:val="00842BCC"/>
    <w:rsid w:val="00842C43"/>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8CD"/>
    <w:rsid w:val="00845E32"/>
    <w:rsid w:val="00845F38"/>
    <w:rsid w:val="008462B6"/>
    <w:rsid w:val="0084679E"/>
    <w:rsid w:val="00846A91"/>
    <w:rsid w:val="00846AB2"/>
    <w:rsid w:val="00846DBC"/>
    <w:rsid w:val="00846FCE"/>
    <w:rsid w:val="0084708D"/>
    <w:rsid w:val="00847487"/>
    <w:rsid w:val="00847A0E"/>
    <w:rsid w:val="00847E56"/>
    <w:rsid w:val="008502DA"/>
    <w:rsid w:val="0085040B"/>
    <w:rsid w:val="00850485"/>
    <w:rsid w:val="00850844"/>
    <w:rsid w:val="008509D6"/>
    <w:rsid w:val="00850CFB"/>
    <w:rsid w:val="00850FF4"/>
    <w:rsid w:val="00851076"/>
    <w:rsid w:val="00851079"/>
    <w:rsid w:val="008513C4"/>
    <w:rsid w:val="0085188D"/>
    <w:rsid w:val="00851962"/>
    <w:rsid w:val="00851FC1"/>
    <w:rsid w:val="00851FF6"/>
    <w:rsid w:val="0085266C"/>
    <w:rsid w:val="00852AB9"/>
    <w:rsid w:val="00852ACA"/>
    <w:rsid w:val="00852BA2"/>
    <w:rsid w:val="00852BD3"/>
    <w:rsid w:val="00852D02"/>
    <w:rsid w:val="00853B73"/>
    <w:rsid w:val="00854487"/>
    <w:rsid w:val="0085463D"/>
    <w:rsid w:val="00854B85"/>
    <w:rsid w:val="00854DDE"/>
    <w:rsid w:val="00855790"/>
    <w:rsid w:val="00855C4D"/>
    <w:rsid w:val="008562AB"/>
    <w:rsid w:val="008564C7"/>
    <w:rsid w:val="00856B32"/>
    <w:rsid w:val="00856ED7"/>
    <w:rsid w:val="00856FFE"/>
    <w:rsid w:val="008573CD"/>
    <w:rsid w:val="008574B2"/>
    <w:rsid w:val="00857857"/>
    <w:rsid w:val="008579E2"/>
    <w:rsid w:val="008603C1"/>
    <w:rsid w:val="008604EE"/>
    <w:rsid w:val="00860BE1"/>
    <w:rsid w:val="00861041"/>
    <w:rsid w:val="0086115A"/>
    <w:rsid w:val="008611CD"/>
    <w:rsid w:val="0086198E"/>
    <w:rsid w:val="00861C1C"/>
    <w:rsid w:val="00861EB3"/>
    <w:rsid w:val="00862121"/>
    <w:rsid w:val="00862B88"/>
    <w:rsid w:val="00862D87"/>
    <w:rsid w:val="008632EB"/>
    <w:rsid w:val="0086330D"/>
    <w:rsid w:val="008633FC"/>
    <w:rsid w:val="0086386F"/>
    <w:rsid w:val="00863898"/>
    <w:rsid w:val="00864157"/>
    <w:rsid w:val="00864312"/>
    <w:rsid w:val="00864731"/>
    <w:rsid w:val="008649F3"/>
    <w:rsid w:val="00864C49"/>
    <w:rsid w:val="00864F48"/>
    <w:rsid w:val="00865376"/>
    <w:rsid w:val="008655C2"/>
    <w:rsid w:val="008656B3"/>
    <w:rsid w:val="008658CF"/>
    <w:rsid w:val="00865A40"/>
    <w:rsid w:val="00865B5D"/>
    <w:rsid w:val="00865CA8"/>
    <w:rsid w:val="00865E40"/>
    <w:rsid w:val="00865F4E"/>
    <w:rsid w:val="0086645C"/>
    <w:rsid w:val="0086798E"/>
    <w:rsid w:val="00867A6A"/>
    <w:rsid w:val="008701E4"/>
    <w:rsid w:val="00870DFB"/>
    <w:rsid w:val="0087104A"/>
    <w:rsid w:val="00871117"/>
    <w:rsid w:val="00871242"/>
    <w:rsid w:val="008719EE"/>
    <w:rsid w:val="00871DA1"/>
    <w:rsid w:val="008720EC"/>
    <w:rsid w:val="00872DB0"/>
    <w:rsid w:val="00873719"/>
    <w:rsid w:val="008737C1"/>
    <w:rsid w:val="00873A33"/>
    <w:rsid w:val="00873FEB"/>
    <w:rsid w:val="008742EB"/>
    <w:rsid w:val="008743DD"/>
    <w:rsid w:val="008748DD"/>
    <w:rsid w:val="00874FD2"/>
    <w:rsid w:val="008756C2"/>
    <w:rsid w:val="0087606E"/>
    <w:rsid w:val="00876226"/>
    <w:rsid w:val="00876920"/>
    <w:rsid w:val="00876AAE"/>
    <w:rsid w:val="00876F25"/>
    <w:rsid w:val="00877006"/>
    <w:rsid w:val="00877070"/>
    <w:rsid w:val="00877319"/>
    <w:rsid w:val="00877BCD"/>
    <w:rsid w:val="00877C89"/>
    <w:rsid w:val="00877E89"/>
    <w:rsid w:val="00880242"/>
    <w:rsid w:val="008807A8"/>
    <w:rsid w:val="008808F9"/>
    <w:rsid w:val="00880BF4"/>
    <w:rsid w:val="00880C15"/>
    <w:rsid w:val="00880DA1"/>
    <w:rsid w:val="00880FF4"/>
    <w:rsid w:val="00880FFE"/>
    <w:rsid w:val="00881265"/>
    <w:rsid w:val="008817B7"/>
    <w:rsid w:val="008824E2"/>
    <w:rsid w:val="00882690"/>
    <w:rsid w:val="00882893"/>
    <w:rsid w:val="00882CD0"/>
    <w:rsid w:val="0088309F"/>
    <w:rsid w:val="008834DA"/>
    <w:rsid w:val="008836D5"/>
    <w:rsid w:val="00883E78"/>
    <w:rsid w:val="008844BA"/>
    <w:rsid w:val="00884B45"/>
    <w:rsid w:val="00884EC8"/>
    <w:rsid w:val="0088502B"/>
    <w:rsid w:val="0088559F"/>
    <w:rsid w:val="00885BB0"/>
    <w:rsid w:val="00885F6E"/>
    <w:rsid w:val="00886283"/>
    <w:rsid w:val="008867E3"/>
    <w:rsid w:val="00886F42"/>
    <w:rsid w:val="00887392"/>
    <w:rsid w:val="008873E7"/>
    <w:rsid w:val="008878E2"/>
    <w:rsid w:val="00887989"/>
    <w:rsid w:val="00887BBD"/>
    <w:rsid w:val="00890040"/>
    <w:rsid w:val="00891461"/>
    <w:rsid w:val="00891487"/>
    <w:rsid w:val="008916DE"/>
    <w:rsid w:val="00891945"/>
    <w:rsid w:val="00891C62"/>
    <w:rsid w:val="00891FE3"/>
    <w:rsid w:val="0089206F"/>
    <w:rsid w:val="00892515"/>
    <w:rsid w:val="00893348"/>
    <w:rsid w:val="00893A42"/>
    <w:rsid w:val="00893A87"/>
    <w:rsid w:val="00893F73"/>
    <w:rsid w:val="00894557"/>
    <w:rsid w:val="00894620"/>
    <w:rsid w:val="00894759"/>
    <w:rsid w:val="00894A02"/>
    <w:rsid w:val="00894D6C"/>
    <w:rsid w:val="00894F70"/>
    <w:rsid w:val="00895974"/>
    <w:rsid w:val="00895A4C"/>
    <w:rsid w:val="00896883"/>
    <w:rsid w:val="008968F4"/>
    <w:rsid w:val="00896B2B"/>
    <w:rsid w:val="00896C8A"/>
    <w:rsid w:val="008970E2"/>
    <w:rsid w:val="00897287"/>
    <w:rsid w:val="00897CE8"/>
    <w:rsid w:val="008A010F"/>
    <w:rsid w:val="008A0959"/>
    <w:rsid w:val="008A0D12"/>
    <w:rsid w:val="008A0E4E"/>
    <w:rsid w:val="008A1171"/>
    <w:rsid w:val="008A16FA"/>
    <w:rsid w:val="008A1855"/>
    <w:rsid w:val="008A19D1"/>
    <w:rsid w:val="008A1FB7"/>
    <w:rsid w:val="008A20BD"/>
    <w:rsid w:val="008A21AF"/>
    <w:rsid w:val="008A23EA"/>
    <w:rsid w:val="008A278F"/>
    <w:rsid w:val="008A2A2C"/>
    <w:rsid w:val="008A2ACE"/>
    <w:rsid w:val="008A304D"/>
    <w:rsid w:val="008A31D3"/>
    <w:rsid w:val="008A3981"/>
    <w:rsid w:val="008A4940"/>
    <w:rsid w:val="008A4A66"/>
    <w:rsid w:val="008A520F"/>
    <w:rsid w:val="008A6A27"/>
    <w:rsid w:val="008A6A99"/>
    <w:rsid w:val="008A6E62"/>
    <w:rsid w:val="008A7247"/>
    <w:rsid w:val="008A7738"/>
    <w:rsid w:val="008A7A1D"/>
    <w:rsid w:val="008B03F7"/>
    <w:rsid w:val="008B06E5"/>
    <w:rsid w:val="008B07E0"/>
    <w:rsid w:val="008B08FE"/>
    <w:rsid w:val="008B0DF4"/>
    <w:rsid w:val="008B13EC"/>
    <w:rsid w:val="008B18DC"/>
    <w:rsid w:val="008B193B"/>
    <w:rsid w:val="008B1B70"/>
    <w:rsid w:val="008B1BB0"/>
    <w:rsid w:val="008B1D1F"/>
    <w:rsid w:val="008B1DA7"/>
    <w:rsid w:val="008B1E6F"/>
    <w:rsid w:val="008B20E9"/>
    <w:rsid w:val="008B2250"/>
    <w:rsid w:val="008B2B52"/>
    <w:rsid w:val="008B2B6B"/>
    <w:rsid w:val="008B2DBD"/>
    <w:rsid w:val="008B2E28"/>
    <w:rsid w:val="008B3052"/>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3DC"/>
    <w:rsid w:val="008B79C6"/>
    <w:rsid w:val="008B7BF6"/>
    <w:rsid w:val="008C01DC"/>
    <w:rsid w:val="008C06B4"/>
    <w:rsid w:val="008C0702"/>
    <w:rsid w:val="008C072F"/>
    <w:rsid w:val="008C0B52"/>
    <w:rsid w:val="008C0C15"/>
    <w:rsid w:val="008C0F47"/>
    <w:rsid w:val="008C1807"/>
    <w:rsid w:val="008C1948"/>
    <w:rsid w:val="008C1EF6"/>
    <w:rsid w:val="008C1F74"/>
    <w:rsid w:val="008C29CB"/>
    <w:rsid w:val="008C2CC5"/>
    <w:rsid w:val="008C2E32"/>
    <w:rsid w:val="008C2F9B"/>
    <w:rsid w:val="008C3225"/>
    <w:rsid w:val="008C36DA"/>
    <w:rsid w:val="008C3A84"/>
    <w:rsid w:val="008C428F"/>
    <w:rsid w:val="008C4E42"/>
    <w:rsid w:val="008C5359"/>
    <w:rsid w:val="008C5A16"/>
    <w:rsid w:val="008C5D1B"/>
    <w:rsid w:val="008C5F24"/>
    <w:rsid w:val="008C6317"/>
    <w:rsid w:val="008C658B"/>
    <w:rsid w:val="008C67C2"/>
    <w:rsid w:val="008C767D"/>
    <w:rsid w:val="008C7F4D"/>
    <w:rsid w:val="008D00D8"/>
    <w:rsid w:val="008D09E2"/>
    <w:rsid w:val="008D0EBA"/>
    <w:rsid w:val="008D0F37"/>
    <w:rsid w:val="008D1172"/>
    <w:rsid w:val="008D13E9"/>
    <w:rsid w:val="008D1BBD"/>
    <w:rsid w:val="008D1FE0"/>
    <w:rsid w:val="008D205E"/>
    <w:rsid w:val="008D26C0"/>
    <w:rsid w:val="008D2929"/>
    <w:rsid w:val="008D2E93"/>
    <w:rsid w:val="008D35A2"/>
    <w:rsid w:val="008D38A9"/>
    <w:rsid w:val="008D39CC"/>
    <w:rsid w:val="008D3A51"/>
    <w:rsid w:val="008D474B"/>
    <w:rsid w:val="008D4974"/>
    <w:rsid w:val="008D5041"/>
    <w:rsid w:val="008D583F"/>
    <w:rsid w:val="008D59F9"/>
    <w:rsid w:val="008D5AAD"/>
    <w:rsid w:val="008D5AFF"/>
    <w:rsid w:val="008D5B41"/>
    <w:rsid w:val="008D6305"/>
    <w:rsid w:val="008D6317"/>
    <w:rsid w:val="008D6B26"/>
    <w:rsid w:val="008D6B67"/>
    <w:rsid w:val="008D6F88"/>
    <w:rsid w:val="008D749C"/>
    <w:rsid w:val="008D7B82"/>
    <w:rsid w:val="008D7E41"/>
    <w:rsid w:val="008E01C9"/>
    <w:rsid w:val="008E074A"/>
    <w:rsid w:val="008E1227"/>
    <w:rsid w:val="008E12C9"/>
    <w:rsid w:val="008E12D9"/>
    <w:rsid w:val="008E1AE2"/>
    <w:rsid w:val="008E1B27"/>
    <w:rsid w:val="008E1C4D"/>
    <w:rsid w:val="008E1F9D"/>
    <w:rsid w:val="008E2195"/>
    <w:rsid w:val="008E21D7"/>
    <w:rsid w:val="008E2555"/>
    <w:rsid w:val="008E26BA"/>
    <w:rsid w:val="008E284F"/>
    <w:rsid w:val="008E289B"/>
    <w:rsid w:val="008E2BED"/>
    <w:rsid w:val="008E3ADC"/>
    <w:rsid w:val="008E3BAB"/>
    <w:rsid w:val="008E4201"/>
    <w:rsid w:val="008E4539"/>
    <w:rsid w:val="008E47F4"/>
    <w:rsid w:val="008E4A70"/>
    <w:rsid w:val="008E5722"/>
    <w:rsid w:val="008E5797"/>
    <w:rsid w:val="008E5804"/>
    <w:rsid w:val="008E594E"/>
    <w:rsid w:val="008E5B73"/>
    <w:rsid w:val="008E5EF3"/>
    <w:rsid w:val="008E609D"/>
    <w:rsid w:val="008E6147"/>
    <w:rsid w:val="008E61D3"/>
    <w:rsid w:val="008E61DB"/>
    <w:rsid w:val="008E6280"/>
    <w:rsid w:val="008E6552"/>
    <w:rsid w:val="008E6619"/>
    <w:rsid w:val="008E6AF9"/>
    <w:rsid w:val="008E6CAB"/>
    <w:rsid w:val="008E6DBF"/>
    <w:rsid w:val="008E6DFC"/>
    <w:rsid w:val="008E72DA"/>
    <w:rsid w:val="008E73EB"/>
    <w:rsid w:val="008E75D3"/>
    <w:rsid w:val="008E7658"/>
    <w:rsid w:val="008F0725"/>
    <w:rsid w:val="008F0EFD"/>
    <w:rsid w:val="008F12AA"/>
    <w:rsid w:val="008F1800"/>
    <w:rsid w:val="008F1EA3"/>
    <w:rsid w:val="008F2184"/>
    <w:rsid w:val="008F2348"/>
    <w:rsid w:val="008F248B"/>
    <w:rsid w:val="008F2759"/>
    <w:rsid w:val="008F289B"/>
    <w:rsid w:val="008F2C21"/>
    <w:rsid w:val="008F2CE4"/>
    <w:rsid w:val="008F2E55"/>
    <w:rsid w:val="008F2E65"/>
    <w:rsid w:val="008F30D2"/>
    <w:rsid w:val="008F3170"/>
    <w:rsid w:val="008F3254"/>
    <w:rsid w:val="008F33B7"/>
    <w:rsid w:val="008F3687"/>
    <w:rsid w:val="008F38F8"/>
    <w:rsid w:val="008F3C5F"/>
    <w:rsid w:val="008F3D3E"/>
    <w:rsid w:val="008F526B"/>
    <w:rsid w:val="008F5459"/>
    <w:rsid w:val="008F55F4"/>
    <w:rsid w:val="008F5A77"/>
    <w:rsid w:val="008F5BA7"/>
    <w:rsid w:val="008F5DFA"/>
    <w:rsid w:val="008F5E71"/>
    <w:rsid w:val="008F61C3"/>
    <w:rsid w:val="008F6392"/>
    <w:rsid w:val="008F6A4A"/>
    <w:rsid w:val="008F6F4D"/>
    <w:rsid w:val="008F7177"/>
    <w:rsid w:val="008F737F"/>
    <w:rsid w:val="008F740F"/>
    <w:rsid w:val="008F743F"/>
    <w:rsid w:val="008F799B"/>
    <w:rsid w:val="00900741"/>
    <w:rsid w:val="00900B6E"/>
    <w:rsid w:val="00900F5C"/>
    <w:rsid w:val="009014C5"/>
    <w:rsid w:val="0090189F"/>
    <w:rsid w:val="009018B0"/>
    <w:rsid w:val="00901918"/>
    <w:rsid w:val="00902068"/>
    <w:rsid w:val="009020F5"/>
    <w:rsid w:val="009024F5"/>
    <w:rsid w:val="009027F0"/>
    <w:rsid w:val="00902FEA"/>
    <w:rsid w:val="00903123"/>
    <w:rsid w:val="00903E20"/>
    <w:rsid w:val="009045C6"/>
    <w:rsid w:val="00904606"/>
    <w:rsid w:val="009048B6"/>
    <w:rsid w:val="0090491D"/>
    <w:rsid w:val="009049C5"/>
    <w:rsid w:val="009052FE"/>
    <w:rsid w:val="00906273"/>
    <w:rsid w:val="00906863"/>
    <w:rsid w:val="00906BED"/>
    <w:rsid w:val="009076A9"/>
    <w:rsid w:val="00907A93"/>
    <w:rsid w:val="009101FE"/>
    <w:rsid w:val="00910672"/>
    <w:rsid w:val="00910727"/>
    <w:rsid w:val="00910B5F"/>
    <w:rsid w:val="00910BFF"/>
    <w:rsid w:val="00910FA8"/>
    <w:rsid w:val="009115AA"/>
    <w:rsid w:val="0091178A"/>
    <w:rsid w:val="00911CBE"/>
    <w:rsid w:val="00911EC7"/>
    <w:rsid w:val="00911ECE"/>
    <w:rsid w:val="00911EDD"/>
    <w:rsid w:val="00912981"/>
    <w:rsid w:val="00912AB9"/>
    <w:rsid w:val="00913D10"/>
    <w:rsid w:val="0091401E"/>
    <w:rsid w:val="00914DB5"/>
    <w:rsid w:val="00914F06"/>
    <w:rsid w:val="00915486"/>
    <w:rsid w:val="009154F1"/>
    <w:rsid w:val="009156B5"/>
    <w:rsid w:val="0091605E"/>
    <w:rsid w:val="00916300"/>
    <w:rsid w:val="0091637E"/>
    <w:rsid w:val="009164DD"/>
    <w:rsid w:val="009171C7"/>
    <w:rsid w:val="009171E9"/>
    <w:rsid w:val="009177EA"/>
    <w:rsid w:val="00917EBE"/>
    <w:rsid w:val="00920332"/>
    <w:rsid w:val="0092033B"/>
    <w:rsid w:val="00920711"/>
    <w:rsid w:val="00920DB0"/>
    <w:rsid w:val="0092105F"/>
    <w:rsid w:val="00921426"/>
    <w:rsid w:val="0092143B"/>
    <w:rsid w:val="00921B64"/>
    <w:rsid w:val="00921D17"/>
    <w:rsid w:val="00923C74"/>
    <w:rsid w:val="009242AA"/>
    <w:rsid w:val="00925D21"/>
    <w:rsid w:val="00925DF3"/>
    <w:rsid w:val="00925F52"/>
    <w:rsid w:val="009263D3"/>
    <w:rsid w:val="0092777E"/>
    <w:rsid w:val="00927958"/>
    <w:rsid w:val="00927B77"/>
    <w:rsid w:val="0093010C"/>
    <w:rsid w:val="00930697"/>
    <w:rsid w:val="009309D8"/>
    <w:rsid w:val="0093183B"/>
    <w:rsid w:val="009318B2"/>
    <w:rsid w:val="00931D28"/>
    <w:rsid w:val="00932301"/>
    <w:rsid w:val="009323F0"/>
    <w:rsid w:val="00932989"/>
    <w:rsid w:val="00933B9B"/>
    <w:rsid w:val="00933D99"/>
    <w:rsid w:val="009340DE"/>
    <w:rsid w:val="0093468B"/>
    <w:rsid w:val="009346A5"/>
    <w:rsid w:val="009348D6"/>
    <w:rsid w:val="00934CC0"/>
    <w:rsid w:val="00935419"/>
    <w:rsid w:val="009355C9"/>
    <w:rsid w:val="00935B38"/>
    <w:rsid w:val="00935DF3"/>
    <w:rsid w:val="009360FD"/>
    <w:rsid w:val="0093654D"/>
    <w:rsid w:val="00936A31"/>
    <w:rsid w:val="00936CC2"/>
    <w:rsid w:val="00936F0B"/>
    <w:rsid w:val="009370FE"/>
    <w:rsid w:val="009378FD"/>
    <w:rsid w:val="00937BD0"/>
    <w:rsid w:val="0094089E"/>
    <w:rsid w:val="00940E8E"/>
    <w:rsid w:val="00941094"/>
    <w:rsid w:val="0094157C"/>
    <w:rsid w:val="0094157F"/>
    <w:rsid w:val="0094167A"/>
    <w:rsid w:val="00941A55"/>
    <w:rsid w:val="00941AAF"/>
    <w:rsid w:val="00941ED8"/>
    <w:rsid w:val="0094224A"/>
    <w:rsid w:val="00942435"/>
    <w:rsid w:val="009427EC"/>
    <w:rsid w:val="0094285C"/>
    <w:rsid w:val="00942D5A"/>
    <w:rsid w:val="00943260"/>
    <w:rsid w:val="00943652"/>
    <w:rsid w:val="00943D49"/>
    <w:rsid w:val="00943D59"/>
    <w:rsid w:val="00944471"/>
    <w:rsid w:val="0094478E"/>
    <w:rsid w:val="00944D6E"/>
    <w:rsid w:val="00944D71"/>
    <w:rsid w:val="00944E54"/>
    <w:rsid w:val="00945723"/>
    <w:rsid w:val="00945B8E"/>
    <w:rsid w:val="00946070"/>
    <w:rsid w:val="0094611A"/>
    <w:rsid w:val="009461EF"/>
    <w:rsid w:val="0094657A"/>
    <w:rsid w:val="009465CB"/>
    <w:rsid w:val="00946E51"/>
    <w:rsid w:val="009477CE"/>
    <w:rsid w:val="00947806"/>
    <w:rsid w:val="00947E69"/>
    <w:rsid w:val="00947F59"/>
    <w:rsid w:val="009508DE"/>
    <w:rsid w:val="00950CCB"/>
    <w:rsid w:val="009511FE"/>
    <w:rsid w:val="009515C2"/>
    <w:rsid w:val="00951754"/>
    <w:rsid w:val="00951A7A"/>
    <w:rsid w:val="00951DB3"/>
    <w:rsid w:val="00952F61"/>
    <w:rsid w:val="00952FBD"/>
    <w:rsid w:val="009531A4"/>
    <w:rsid w:val="00953814"/>
    <w:rsid w:val="0095395E"/>
    <w:rsid w:val="00953B49"/>
    <w:rsid w:val="00953D95"/>
    <w:rsid w:val="00954B1E"/>
    <w:rsid w:val="00954CCE"/>
    <w:rsid w:val="00954DFA"/>
    <w:rsid w:val="00954ED2"/>
    <w:rsid w:val="00955206"/>
    <w:rsid w:val="00956679"/>
    <w:rsid w:val="009566E0"/>
    <w:rsid w:val="00956F8B"/>
    <w:rsid w:val="0095759A"/>
    <w:rsid w:val="00957BF5"/>
    <w:rsid w:val="00957DB6"/>
    <w:rsid w:val="00957EFB"/>
    <w:rsid w:val="00957FE3"/>
    <w:rsid w:val="0096002B"/>
    <w:rsid w:val="009601CE"/>
    <w:rsid w:val="0096077F"/>
    <w:rsid w:val="00960A6A"/>
    <w:rsid w:val="00960DED"/>
    <w:rsid w:val="00961062"/>
    <w:rsid w:val="00961457"/>
    <w:rsid w:val="009614E1"/>
    <w:rsid w:val="00961695"/>
    <w:rsid w:val="00961BBF"/>
    <w:rsid w:val="00961C6F"/>
    <w:rsid w:val="00961E0D"/>
    <w:rsid w:val="00961E39"/>
    <w:rsid w:val="009627C4"/>
    <w:rsid w:val="00962D38"/>
    <w:rsid w:val="00963621"/>
    <w:rsid w:val="0096367F"/>
    <w:rsid w:val="00963892"/>
    <w:rsid w:val="00963FA0"/>
    <w:rsid w:val="00963FA1"/>
    <w:rsid w:val="009640EF"/>
    <w:rsid w:val="00964256"/>
    <w:rsid w:val="009644C8"/>
    <w:rsid w:val="009645DD"/>
    <w:rsid w:val="009653EA"/>
    <w:rsid w:val="00965641"/>
    <w:rsid w:val="00965A7B"/>
    <w:rsid w:val="00966183"/>
    <w:rsid w:val="009661FB"/>
    <w:rsid w:val="00966599"/>
    <w:rsid w:val="00966AC8"/>
    <w:rsid w:val="009672AD"/>
    <w:rsid w:val="009675D3"/>
    <w:rsid w:val="0096768D"/>
    <w:rsid w:val="00967E0D"/>
    <w:rsid w:val="0097045A"/>
    <w:rsid w:val="0097070E"/>
    <w:rsid w:val="00970A2B"/>
    <w:rsid w:val="00970BC7"/>
    <w:rsid w:val="00970C77"/>
    <w:rsid w:val="00970C9D"/>
    <w:rsid w:val="00970EC8"/>
    <w:rsid w:val="0097153E"/>
    <w:rsid w:val="009716E5"/>
    <w:rsid w:val="00971D8F"/>
    <w:rsid w:val="00971E58"/>
    <w:rsid w:val="00972FA1"/>
    <w:rsid w:val="009731A7"/>
    <w:rsid w:val="00973219"/>
    <w:rsid w:val="009733D7"/>
    <w:rsid w:val="009735EC"/>
    <w:rsid w:val="00973AB4"/>
    <w:rsid w:val="00974014"/>
    <w:rsid w:val="0097450B"/>
    <w:rsid w:val="0097480E"/>
    <w:rsid w:val="00974917"/>
    <w:rsid w:val="0097492D"/>
    <w:rsid w:val="0097516F"/>
    <w:rsid w:val="00975373"/>
    <w:rsid w:val="009759B0"/>
    <w:rsid w:val="00975A08"/>
    <w:rsid w:val="009761AE"/>
    <w:rsid w:val="00976414"/>
    <w:rsid w:val="009765A9"/>
    <w:rsid w:val="00976646"/>
    <w:rsid w:val="00976F8B"/>
    <w:rsid w:val="00977856"/>
    <w:rsid w:val="0097799B"/>
    <w:rsid w:val="00977A53"/>
    <w:rsid w:val="00977F1F"/>
    <w:rsid w:val="0098006E"/>
    <w:rsid w:val="009800BB"/>
    <w:rsid w:val="00980783"/>
    <w:rsid w:val="00980DBC"/>
    <w:rsid w:val="009810A1"/>
    <w:rsid w:val="009811DF"/>
    <w:rsid w:val="00981B03"/>
    <w:rsid w:val="00981B92"/>
    <w:rsid w:val="00981C07"/>
    <w:rsid w:val="00981DDE"/>
    <w:rsid w:val="00982225"/>
    <w:rsid w:val="00982849"/>
    <w:rsid w:val="009829E8"/>
    <w:rsid w:val="00982E3D"/>
    <w:rsid w:val="009838C2"/>
    <w:rsid w:val="00983A7C"/>
    <w:rsid w:val="00984125"/>
    <w:rsid w:val="009842E2"/>
    <w:rsid w:val="0098433B"/>
    <w:rsid w:val="00984559"/>
    <w:rsid w:val="00984851"/>
    <w:rsid w:val="00984B9A"/>
    <w:rsid w:val="00984E31"/>
    <w:rsid w:val="00984F54"/>
    <w:rsid w:val="00985241"/>
    <w:rsid w:val="00985B4E"/>
    <w:rsid w:val="009861F2"/>
    <w:rsid w:val="009865BE"/>
    <w:rsid w:val="00986CF1"/>
    <w:rsid w:val="00986DBA"/>
    <w:rsid w:val="0098746A"/>
    <w:rsid w:val="00987A86"/>
    <w:rsid w:val="00987C1E"/>
    <w:rsid w:val="00987E0C"/>
    <w:rsid w:val="00990839"/>
    <w:rsid w:val="00990C04"/>
    <w:rsid w:val="00990EF6"/>
    <w:rsid w:val="009910F1"/>
    <w:rsid w:val="0099150C"/>
    <w:rsid w:val="009919D5"/>
    <w:rsid w:val="00991B15"/>
    <w:rsid w:val="00991CF9"/>
    <w:rsid w:val="00992B1C"/>
    <w:rsid w:val="00992EBB"/>
    <w:rsid w:val="00992F8C"/>
    <w:rsid w:val="009932A1"/>
    <w:rsid w:val="0099371E"/>
    <w:rsid w:val="0099374B"/>
    <w:rsid w:val="00993995"/>
    <w:rsid w:val="009939D2"/>
    <w:rsid w:val="00994FAB"/>
    <w:rsid w:val="009950D2"/>
    <w:rsid w:val="0099571D"/>
    <w:rsid w:val="00995AB9"/>
    <w:rsid w:val="00995C7C"/>
    <w:rsid w:val="00995D82"/>
    <w:rsid w:val="009964A4"/>
    <w:rsid w:val="00996AB1"/>
    <w:rsid w:val="00996D22"/>
    <w:rsid w:val="0099716C"/>
    <w:rsid w:val="009973EC"/>
    <w:rsid w:val="009974D7"/>
    <w:rsid w:val="00997C4B"/>
    <w:rsid w:val="009A00E3"/>
    <w:rsid w:val="009A0273"/>
    <w:rsid w:val="009A0411"/>
    <w:rsid w:val="009A05B6"/>
    <w:rsid w:val="009A0A20"/>
    <w:rsid w:val="009A144F"/>
    <w:rsid w:val="009A1841"/>
    <w:rsid w:val="009A186D"/>
    <w:rsid w:val="009A2A8C"/>
    <w:rsid w:val="009A2B53"/>
    <w:rsid w:val="009A3537"/>
    <w:rsid w:val="009A37BC"/>
    <w:rsid w:val="009A3831"/>
    <w:rsid w:val="009A38D8"/>
    <w:rsid w:val="009A3A2E"/>
    <w:rsid w:val="009A3E10"/>
    <w:rsid w:val="009A4F7F"/>
    <w:rsid w:val="009A59A0"/>
    <w:rsid w:val="009A59A1"/>
    <w:rsid w:val="009A626F"/>
    <w:rsid w:val="009A6F50"/>
    <w:rsid w:val="009A707F"/>
    <w:rsid w:val="009A7903"/>
    <w:rsid w:val="009A7B09"/>
    <w:rsid w:val="009A7B32"/>
    <w:rsid w:val="009A7E41"/>
    <w:rsid w:val="009B08AF"/>
    <w:rsid w:val="009B095B"/>
    <w:rsid w:val="009B0F8B"/>
    <w:rsid w:val="009B110D"/>
    <w:rsid w:val="009B13BC"/>
    <w:rsid w:val="009B1B82"/>
    <w:rsid w:val="009B1CE5"/>
    <w:rsid w:val="009B1CE7"/>
    <w:rsid w:val="009B1E76"/>
    <w:rsid w:val="009B354B"/>
    <w:rsid w:val="009B3742"/>
    <w:rsid w:val="009B3838"/>
    <w:rsid w:val="009B4AF0"/>
    <w:rsid w:val="009B4E51"/>
    <w:rsid w:val="009B573B"/>
    <w:rsid w:val="009B582A"/>
    <w:rsid w:val="009B594A"/>
    <w:rsid w:val="009B5EA7"/>
    <w:rsid w:val="009B63F4"/>
    <w:rsid w:val="009B6F42"/>
    <w:rsid w:val="009B708B"/>
    <w:rsid w:val="009B751A"/>
    <w:rsid w:val="009B7EC2"/>
    <w:rsid w:val="009B7FD0"/>
    <w:rsid w:val="009C024D"/>
    <w:rsid w:val="009C0469"/>
    <w:rsid w:val="009C04EA"/>
    <w:rsid w:val="009C0637"/>
    <w:rsid w:val="009C10F7"/>
    <w:rsid w:val="009C11DB"/>
    <w:rsid w:val="009C180C"/>
    <w:rsid w:val="009C187E"/>
    <w:rsid w:val="009C1AD4"/>
    <w:rsid w:val="009C22CA"/>
    <w:rsid w:val="009C28DB"/>
    <w:rsid w:val="009C2950"/>
    <w:rsid w:val="009C2D2F"/>
    <w:rsid w:val="009C2ED4"/>
    <w:rsid w:val="009C3305"/>
    <w:rsid w:val="009C391F"/>
    <w:rsid w:val="009C3EE5"/>
    <w:rsid w:val="009C3F21"/>
    <w:rsid w:val="009C405D"/>
    <w:rsid w:val="009C417A"/>
    <w:rsid w:val="009C4442"/>
    <w:rsid w:val="009C4823"/>
    <w:rsid w:val="009C4B20"/>
    <w:rsid w:val="009C5127"/>
    <w:rsid w:val="009C51A9"/>
    <w:rsid w:val="009C5472"/>
    <w:rsid w:val="009C5791"/>
    <w:rsid w:val="009C5909"/>
    <w:rsid w:val="009C606D"/>
    <w:rsid w:val="009C7499"/>
    <w:rsid w:val="009C7E10"/>
    <w:rsid w:val="009D07B1"/>
    <w:rsid w:val="009D07CB"/>
    <w:rsid w:val="009D0AB9"/>
    <w:rsid w:val="009D0D9D"/>
    <w:rsid w:val="009D0E03"/>
    <w:rsid w:val="009D11E8"/>
    <w:rsid w:val="009D1A74"/>
    <w:rsid w:val="009D1F99"/>
    <w:rsid w:val="009D21D5"/>
    <w:rsid w:val="009D2215"/>
    <w:rsid w:val="009D2576"/>
    <w:rsid w:val="009D27B2"/>
    <w:rsid w:val="009D2882"/>
    <w:rsid w:val="009D28D4"/>
    <w:rsid w:val="009D28DB"/>
    <w:rsid w:val="009D3425"/>
    <w:rsid w:val="009D345A"/>
    <w:rsid w:val="009D38B6"/>
    <w:rsid w:val="009D41C5"/>
    <w:rsid w:val="009D420D"/>
    <w:rsid w:val="009D42FB"/>
    <w:rsid w:val="009D4821"/>
    <w:rsid w:val="009D49B9"/>
    <w:rsid w:val="009D4B23"/>
    <w:rsid w:val="009D4C35"/>
    <w:rsid w:val="009D4D16"/>
    <w:rsid w:val="009D54C1"/>
    <w:rsid w:val="009D562E"/>
    <w:rsid w:val="009D6559"/>
    <w:rsid w:val="009D6560"/>
    <w:rsid w:val="009D66F5"/>
    <w:rsid w:val="009D756A"/>
    <w:rsid w:val="009D7890"/>
    <w:rsid w:val="009D79B9"/>
    <w:rsid w:val="009D7E0C"/>
    <w:rsid w:val="009E06E7"/>
    <w:rsid w:val="009E099F"/>
    <w:rsid w:val="009E0CA0"/>
    <w:rsid w:val="009E0D3D"/>
    <w:rsid w:val="009E1118"/>
    <w:rsid w:val="009E1174"/>
    <w:rsid w:val="009E11CA"/>
    <w:rsid w:val="009E1D8B"/>
    <w:rsid w:val="009E239E"/>
    <w:rsid w:val="009E2746"/>
    <w:rsid w:val="009E28C5"/>
    <w:rsid w:val="009E29C5"/>
    <w:rsid w:val="009E2B2C"/>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066"/>
    <w:rsid w:val="009F019C"/>
    <w:rsid w:val="009F0526"/>
    <w:rsid w:val="009F0688"/>
    <w:rsid w:val="009F09AA"/>
    <w:rsid w:val="009F0E5E"/>
    <w:rsid w:val="009F105C"/>
    <w:rsid w:val="009F124A"/>
    <w:rsid w:val="009F1A0C"/>
    <w:rsid w:val="009F1C0F"/>
    <w:rsid w:val="009F1CF5"/>
    <w:rsid w:val="009F200C"/>
    <w:rsid w:val="009F2181"/>
    <w:rsid w:val="009F25E8"/>
    <w:rsid w:val="009F2A53"/>
    <w:rsid w:val="009F310E"/>
    <w:rsid w:val="009F3A9E"/>
    <w:rsid w:val="009F3B80"/>
    <w:rsid w:val="009F3DE6"/>
    <w:rsid w:val="009F448F"/>
    <w:rsid w:val="009F494C"/>
    <w:rsid w:val="009F4984"/>
    <w:rsid w:val="009F4C50"/>
    <w:rsid w:val="009F5048"/>
    <w:rsid w:val="009F51F4"/>
    <w:rsid w:val="009F538B"/>
    <w:rsid w:val="009F5817"/>
    <w:rsid w:val="009F5963"/>
    <w:rsid w:val="009F59F9"/>
    <w:rsid w:val="009F5B92"/>
    <w:rsid w:val="009F5FA2"/>
    <w:rsid w:val="009F608C"/>
    <w:rsid w:val="009F62B4"/>
    <w:rsid w:val="009F6B73"/>
    <w:rsid w:val="009F6D26"/>
    <w:rsid w:val="009F74B6"/>
    <w:rsid w:val="009F7E5A"/>
    <w:rsid w:val="00A0013C"/>
    <w:rsid w:val="00A004F6"/>
    <w:rsid w:val="00A007D2"/>
    <w:rsid w:val="00A00800"/>
    <w:rsid w:val="00A0081A"/>
    <w:rsid w:val="00A00E33"/>
    <w:rsid w:val="00A00EFB"/>
    <w:rsid w:val="00A0127D"/>
    <w:rsid w:val="00A01B50"/>
    <w:rsid w:val="00A01B59"/>
    <w:rsid w:val="00A01D78"/>
    <w:rsid w:val="00A01E3E"/>
    <w:rsid w:val="00A022FF"/>
    <w:rsid w:val="00A0233B"/>
    <w:rsid w:val="00A0272B"/>
    <w:rsid w:val="00A02F7F"/>
    <w:rsid w:val="00A02F9D"/>
    <w:rsid w:val="00A02FB9"/>
    <w:rsid w:val="00A031CE"/>
    <w:rsid w:val="00A0382B"/>
    <w:rsid w:val="00A03D38"/>
    <w:rsid w:val="00A04194"/>
    <w:rsid w:val="00A0445D"/>
    <w:rsid w:val="00A046B1"/>
    <w:rsid w:val="00A046BB"/>
    <w:rsid w:val="00A05082"/>
    <w:rsid w:val="00A053BA"/>
    <w:rsid w:val="00A05468"/>
    <w:rsid w:val="00A054E1"/>
    <w:rsid w:val="00A055FA"/>
    <w:rsid w:val="00A05987"/>
    <w:rsid w:val="00A05CF1"/>
    <w:rsid w:val="00A06102"/>
    <w:rsid w:val="00A0614D"/>
    <w:rsid w:val="00A0683C"/>
    <w:rsid w:val="00A06B60"/>
    <w:rsid w:val="00A06D00"/>
    <w:rsid w:val="00A07C4B"/>
    <w:rsid w:val="00A07E0E"/>
    <w:rsid w:val="00A07E80"/>
    <w:rsid w:val="00A101FF"/>
    <w:rsid w:val="00A102EB"/>
    <w:rsid w:val="00A10378"/>
    <w:rsid w:val="00A10684"/>
    <w:rsid w:val="00A106DD"/>
    <w:rsid w:val="00A1095A"/>
    <w:rsid w:val="00A10999"/>
    <w:rsid w:val="00A11CD6"/>
    <w:rsid w:val="00A11E45"/>
    <w:rsid w:val="00A11FF4"/>
    <w:rsid w:val="00A1263E"/>
    <w:rsid w:val="00A128DA"/>
    <w:rsid w:val="00A12B1C"/>
    <w:rsid w:val="00A133BF"/>
    <w:rsid w:val="00A13A17"/>
    <w:rsid w:val="00A14038"/>
    <w:rsid w:val="00A14130"/>
    <w:rsid w:val="00A142A1"/>
    <w:rsid w:val="00A143CB"/>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39E"/>
    <w:rsid w:val="00A21A96"/>
    <w:rsid w:val="00A21C68"/>
    <w:rsid w:val="00A22336"/>
    <w:rsid w:val="00A22544"/>
    <w:rsid w:val="00A22688"/>
    <w:rsid w:val="00A23ABA"/>
    <w:rsid w:val="00A241A9"/>
    <w:rsid w:val="00A24269"/>
    <w:rsid w:val="00A247F1"/>
    <w:rsid w:val="00A24A28"/>
    <w:rsid w:val="00A254B4"/>
    <w:rsid w:val="00A2572C"/>
    <w:rsid w:val="00A25A1B"/>
    <w:rsid w:val="00A25B3A"/>
    <w:rsid w:val="00A25CAE"/>
    <w:rsid w:val="00A25D13"/>
    <w:rsid w:val="00A25D31"/>
    <w:rsid w:val="00A25D63"/>
    <w:rsid w:val="00A26409"/>
    <w:rsid w:val="00A267CB"/>
    <w:rsid w:val="00A269EB"/>
    <w:rsid w:val="00A26A2A"/>
    <w:rsid w:val="00A26B01"/>
    <w:rsid w:val="00A26B3A"/>
    <w:rsid w:val="00A2720B"/>
    <w:rsid w:val="00A273CB"/>
    <w:rsid w:val="00A273FE"/>
    <w:rsid w:val="00A27485"/>
    <w:rsid w:val="00A27763"/>
    <w:rsid w:val="00A27AFC"/>
    <w:rsid w:val="00A27B47"/>
    <w:rsid w:val="00A3041F"/>
    <w:rsid w:val="00A30D38"/>
    <w:rsid w:val="00A30F60"/>
    <w:rsid w:val="00A31376"/>
    <w:rsid w:val="00A3138B"/>
    <w:rsid w:val="00A31649"/>
    <w:rsid w:val="00A31CCC"/>
    <w:rsid w:val="00A31D9E"/>
    <w:rsid w:val="00A33608"/>
    <w:rsid w:val="00A33F16"/>
    <w:rsid w:val="00A340DE"/>
    <w:rsid w:val="00A341FA"/>
    <w:rsid w:val="00A3428A"/>
    <w:rsid w:val="00A343BB"/>
    <w:rsid w:val="00A34530"/>
    <w:rsid w:val="00A345D2"/>
    <w:rsid w:val="00A34BB5"/>
    <w:rsid w:val="00A34C7A"/>
    <w:rsid w:val="00A34DC6"/>
    <w:rsid w:val="00A3527C"/>
    <w:rsid w:val="00A35378"/>
    <w:rsid w:val="00A35984"/>
    <w:rsid w:val="00A35B74"/>
    <w:rsid w:val="00A36BE3"/>
    <w:rsid w:val="00A36FE3"/>
    <w:rsid w:val="00A372AB"/>
    <w:rsid w:val="00A3770C"/>
    <w:rsid w:val="00A3780F"/>
    <w:rsid w:val="00A4044C"/>
    <w:rsid w:val="00A4048D"/>
    <w:rsid w:val="00A409D1"/>
    <w:rsid w:val="00A40CCA"/>
    <w:rsid w:val="00A4161C"/>
    <w:rsid w:val="00A41641"/>
    <w:rsid w:val="00A41916"/>
    <w:rsid w:val="00A41D59"/>
    <w:rsid w:val="00A4203E"/>
    <w:rsid w:val="00A42541"/>
    <w:rsid w:val="00A426E9"/>
    <w:rsid w:val="00A42F5B"/>
    <w:rsid w:val="00A4316E"/>
    <w:rsid w:val="00A43595"/>
    <w:rsid w:val="00A436C2"/>
    <w:rsid w:val="00A43ED8"/>
    <w:rsid w:val="00A44726"/>
    <w:rsid w:val="00A45232"/>
    <w:rsid w:val="00A45D97"/>
    <w:rsid w:val="00A4612E"/>
    <w:rsid w:val="00A465F4"/>
    <w:rsid w:val="00A46605"/>
    <w:rsid w:val="00A46666"/>
    <w:rsid w:val="00A46ABE"/>
    <w:rsid w:val="00A4715E"/>
    <w:rsid w:val="00A476AA"/>
    <w:rsid w:val="00A47B82"/>
    <w:rsid w:val="00A50108"/>
    <w:rsid w:val="00A50433"/>
    <w:rsid w:val="00A50495"/>
    <w:rsid w:val="00A50EF9"/>
    <w:rsid w:val="00A50F19"/>
    <w:rsid w:val="00A51038"/>
    <w:rsid w:val="00A51565"/>
    <w:rsid w:val="00A522BB"/>
    <w:rsid w:val="00A52848"/>
    <w:rsid w:val="00A52BEA"/>
    <w:rsid w:val="00A52CB4"/>
    <w:rsid w:val="00A537AD"/>
    <w:rsid w:val="00A5399B"/>
    <w:rsid w:val="00A53A90"/>
    <w:rsid w:val="00A53BB9"/>
    <w:rsid w:val="00A5477A"/>
    <w:rsid w:val="00A54A4C"/>
    <w:rsid w:val="00A54C57"/>
    <w:rsid w:val="00A551D7"/>
    <w:rsid w:val="00A554E7"/>
    <w:rsid w:val="00A55892"/>
    <w:rsid w:val="00A559EB"/>
    <w:rsid w:val="00A55A07"/>
    <w:rsid w:val="00A55C5D"/>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17D2"/>
    <w:rsid w:val="00A61EE8"/>
    <w:rsid w:val="00A62036"/>
    <w:rsid w:val="00A62037"/>
    <w:rsid w:val="00A62171"/>
    <w:rsid w:val="00A62C75"/>
    <w:rsid w:val="00A62FF0"/>
    <w:rsid w:val="00A63900"/>
    <w:rsid w:val="00A63902"/>
    <w:rsid w:val="00A639F3"/>
    <w:rsid w:val="00A63BB3"/>
    <w:rsid w:val="00A63CCE"/>
    <w:rsid w:val="00A63DC6"/>
    <w:rsid w:val="00A643AE"/>
    <w:rsid w:val="00A64444"/>
    <w:rsid w:val="00A648E8"/>
    <w:rsid w:val="00A64E52"/>
    <w:rsid w:val="00A64F0D"/>
    <w:rsid w:val="00A652DF"/>
    <w:rsid w:val="00A65718"/>
    <w:rsid w:val="00A65D19"/>
    <w:rsid w:val="00A65EA4"/>
    <w:rsid w:val="00A65EA9"/>
    <w:rsid w:val="00A66284"/>
    <w:rsid w:val="00A66947"/>
    <w:rsid w:val="00A675E9"/>
    <w:rsid w:val="00A7007C"/>
    <w:rsid w:val="00A702A3"/>
    <w:rsid w:val="00A70BEC"/>
    <w:rsid w:val="00A70F9E"/>
    <w:rsid w:val="00A71807"/>
    <w:rsid w:val="00A719F3"/>
    <w:rsid w:val="00A723CE"/>
    <w:rsid w:val="00A7258F"/>
    <w:rsid w:val="00A728BE"/>
    <w:rsid w:val="00A72F48"/>
    <w:rsid w:val="00A7301B"/>
    <w:rsid w:val="00A73371"/>
    <w:rsid w:val="00A734E7"/>
    <w:rsid w:val="00A738CC"/>
    <w:rsid w:val="00A73A2E"/>
    <w:rsid w:val="00A73C86"/>
    <w:rsid w:val="00A73DCA"/>
    <w:rsid w:val="00A740F8"/>
    <w:rsid w:val="00A744C7"/>
    <w:rsid w:val="00A74F1B"/>
    <w:rsid w:val="00A753D0"/>
    <w:rsid w:val="00A75C41"/>
    <w:rsid w:val="00A75E43"/>
    <w:rsid w:val="00A7611B"/>
    <w:rsid w:val="00A76C8E"/>
    <w:rsid w:val="00A76DB9"/>
    <w:rsid w:val="00A77914"/>
    <w:rsid w:val="00A806F3"/>
    <w:rsid w:val="00A807EA"/>
    <w:rsid w:val="00A8090F"/>
    <w:rsid w:val="00A809A6"/>
    <w:rsid w:val="00A80ABD"/>
    <w:rsid w:val="00A80AE7"/>
    <w:rsid w:val="00A80BD7"/>
    <w:rsid w:val="00A80C64"/>
    <w:rsid w:val="00A81343"/>
    <w:rsid w:val="00A814AF"/>
    <w:rsid w:val="00A81510"/>
    <w:rsid w:val="00A81586"/>
    <w:rsid w:val="00A81749"/>
    <w:rsid w:val="00A81EAA"/>
    <w:rsid w:val="00A81FD2"/>
    <w:rsid w:val="00A82CF6"/>
    <w:rsid w:val="00A83095"/>
    <w:rsid w:val="00A848FF"/>
    <w:rsid w:val="00A84A61"/>
    <w:rsid w:val="00A84AEB"/>
    <w:rsid w:val="00A84B05"/>
    <w:rsid w:val="00A8513A"/>
    <w:rsid w:val="00A8536F"/>
    <w:rsid w:val="00A8556F"/>
    <w:rsid w:val="00A858FA"/>
    <w:rsid w:val="00A85E86"/>
    <w:rsid w:val="00A8616D"/>
    <w:rsid w:val="00A86170"/>
    <w:rsid w:val="00A86194"/>
    <w:rsid w:val="00A8627A"/>
    <w:rsid w:val="00A8662B"/>
    <w:rsid w:val="00A86996"/>
    <w:rsid w:val="00A86A52"/>
    <w:rsid w:val="00A86C60"/>
    <w:rsid w:val="00A86D43"/>
    <w:rsid w:val="00A86FDB"/>
    <w:rsid w:val="00A8750A"/>
    <w:rsid w:val="00A87B56"/>
    <w:rsid w:val="00A87C6E"/>
    <w:rsid w:val="00A90703"/>
    <w:rsid w:val="00A909DF"/>
    <w:rsid w:val="00A90D97"/>
    <w:rsid w:val="00A90FC1"/>
    <w:rsid w:val="00A91557"/>
    <w:rsid w:val="00A9179A"/>
    <w:rsid w:val="00A91AC9"/>
    <w:rsid w:val="00A91C7E"/>
    <w:rsid w:val="00A9237A"/>
    <w:rsid w:val="00A923D5"/>
    <w:rsid w:val="00A9282E"/>
    <w:rsid w:val="00A9290B"/>
    <w:rsid w:val="00A936C6"/>
    <w:rsid w:val="00A94930"/>
    <w:rsid w:val="00A94EFC"/>
    <w:rsid w:val="00A95278"/>
    <w:rsid w:val="00A953CC"/>
    <w:rsid w:val="00A95951"/>
    <w:rsid w:val="00A96357"/>
    <w:rsid w:val="00A96539"/>
    <w:rsid w:val="00A9672E"/>
    <w:rsid w:val="00A96799"/>
    <w:rsid w:val="00A9688A"/>
    <w:rsid w:val="00A97492"/>
    <w:rsid w:val="00A97495"/>
    <w:rsid w:val="00AA02B8"/>
    <w:rsid w:val="00AA0386"/>
    <w:rsid w:val="00AA06FD"/>
    <w:rsid w:val="00AA08FE"/>
    <w:rsid w:val="00AA0DA8"/>
    <w:rsid w:val="00AA0DC7"/>
    <w:rsid w:val="00AA142F"/>
    <w:rsid w:val="00AA15DE"/>
    <w:rsid w:val="00AA1871"/>
    <w:rsid w:val="00AA1E96"/>
    <w:rsid w:val="00AA1FAE"/>
    <w:rsid w:val="00AA2194"/>
    <w:rsid w:val="00AA23B3"/>
    <w:rsid w:val="00AA2482"/>
    <w:rsid w:val="00AA24F2"/>
    <w:rsid w:val="00AA29C5"/>
    <w:rsid w:val="00AA2CE9"/>
    <w:rsid w:val="00AA3C00"/>
    <w:rsid w:val="00AA3C41"/>
    <w:rsid w:val="00AA40CC"/>
    <w:rsid w:val="00AA4386"/>
    <w:rsid w:val="00AA496B"/>
    <w:rsid w:val="00AA50C5"/>
    <w:rsid w:val="00AA52AE"/>
    <w:rsid w:val="00AA54B6"/>
    <w:rsid w:val="00AA56ED"/>
    <w:rsid w:val="00AA5B13"/>
    <w:rsid w:val="00AA61C0"/>
    <w:rsid w:val="00AA63A1"/>
    <w:rsid w:val="00AA6859"/>
    <w:rsid w:val="00AA6C51"/>
    <w:rsid w:val="00AA7DD4"/>
    <w:rsid w:val="00AA7EAC"/>
    <w:rsid w:val="00AB04F7"/>
    <w:rsid w:val="00AB0F2C"/>
    <w:rsid w:val="00AB122A"/>
    <w:rsid w:val="00AB14A0"/>
    <w:rsid w:val="00AB17DC"/>
    <w:rsid w:val="00AB1C93"/>
    <w:rsid w:val="00AB2D58"/>
    <w:rsid w:val="00AB2F64"/>
    <w:rsid w:val="00AB3184"/>
    <w:rsid w:val="00AB3B7B"/>
    <w:rsid w:val="00AB3B8F"/>
    <w:rsid w:val="00AB3C27"/>
    <w:rsid w:val="00AB4A03"/>
    <w:rsid w:val="00AB4C44"/>
    <w:rsid w:val="00AB52D4"/>
    <w:rsid w:val="00AB580B"/>
    <w:rsid w:val="00AB5BE1"/>
    <w:rsid w:val="00AB5E4A"/>
    <w:rsid w:val="00AB6099"/>
    <w:rsid w:val="00AB6DF2"/>
    <w:rsid w:val="00AB6EEF"/>
    <w:rsid w:val="00AB71C0"/>
    <w:rsid w:val="00AB7438"/>
    <w:rsid w:val="00AB7461"/>
    <w:rsid w:val="00AB7B54"/>
    <w:rsid w:val="00AB7FFD"/>
    <w:rsid w:val="00AC026C"/>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016"/>
    <w:rsid w:val="00AC459A"/>
    <w:rsid w:val="00AC48EA"/>
    <w:rsid w:val="00AC5291"/>
    <w:rsid w:val="00AC54EB"/>
    <w:rsid w:val="00AC56BA"/>
    <w:rsid w:val="00AC5811"/>
    <w:rsid w:val="00AC587C"/>
    <w:rsid w:val="00AC5A86"/>
    <w:rsid w:val="00AC635D"/>
    <w:rsid w:val="00AC649B"/>
    <w:rsid w:val="00AC655D"/>
    <w:rsid w:val="00AC68FA"/>
    <w:rsid w:val="00AC7592"/>
    <w:rsid w:val="00AC7AEC"/>
    <w:rsid w:val="00AC7DF8"/>
    <w:rsid w:val="00AC7F48"/>
    <w:rsid w:val="00AD02BB"/>
    <w:rsid w:val="00AD07E9"/>
    <w:rsid w:val="00AD0832"/>
    <w:rsid w:val="00AD1392"/>
    <w:rsid w:val="00AD1655"/>
    <w:rsid w:val="00AD1929"/>
    <w:rsid w:val="00AD1FC8"/>
    <w:rsid w:val="00AD22F8"/>
    <w:rsid w:val="00AD2F8D"/>
    <w:rsid w:val="00AD36C5"/>
    <w:rsid w:val="00AD3BBA"/>
    <w:rsid w:val="00AD41B6"/>
    <w:rsid w:val="00AD420C"/>
    <w:rsid w:val="00AD47C5"/>
    <w:rsid w:val="00AD481A"/>
    <w:rsid w:val="00AD4A19"/>
    <w:rsid w:val="00AD4F53"/>
    <w:rsid w:val="00AD5324"/>
    <w:rsid w:val="00AD5C50"/>
    <w:rsid w:val="00AD5C69"/>
    <w:rsid w:val="00AD5D05"/>
    <w:rsid w:val="00AD64EE"/>
    <w:rsid w:val="00AD6DF7"/>
    <w:rsid w:val="00AD6F34"/>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B72"/>
    <w:rsid w:val="00AE3C7C"/>
    <w:rsid w:val="00AE4039"/>
    <w:rsid w:val="00AE42C1"/>
    <w:rsid w:val="00AE4334"/>
    <w:rsid w:val="00AE45A2"/>
    <w:rsid w:val="00AE4770"/>
    <w:rsid w:val="00AE497C"/>
    <w:rsid w:val="00AE4AD8"/>
    <w:rsid w:val="00AE532C"/>
    <w:rsid w:val="00AE574C"/>
    <w:rsid w:val="00AE59AA"/>
    <w:rsid w:val="00AE5C0D"/>
    <w:rsid w:val="00AE5E91"/>
    <w:rsid w:val="00AE5F0E"/>
    <w:rsid w:val="00AE628B"/>
    <w:rsid w:val="00AE655C"/>
    <w:rsid w:val="00AE663C"/>
    <w:rsid w:val="00AE671C"/>
    <w:rsid w:val="00AE6EEF"/>
    <w:rsid w:val="00AE7A9A"/>
    <w:rsid w:val="00AE7D53"/>
    <w:rsid w:val="00AF0869"/>
    <w:rsid w:val="00AF0A49"/>
    <w:rsid w:val="00AF1A50"/>
    <w:rsid w:val="00AF1B5D"/>
    <w:rsid w:val="00AF2063"/>
    <w:rsid w:val="00AF2771"/>
    <w:rsid w:val="00AF28F7"/>
    <w:rsid w:val="00AF2C94"/>
    <w:rsid w:val="00AF300A"/>
    <w:rsid w:val="00AF3093"/>
    <w:rsid w:val="00AF33B8"/>
    <w:rsid w:val="00AF39D6"/>
    <w:rsid w:val="00AF3ACB"/>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4D8"/>
    <w:rsid w:val="00AF764A"/>
    <w:rsid w:val="00AF7A99"/>
    <w:rsid w:val="00B001D0"/>
    <w:rsid w:val="00B001E2"/>
    <w:rsid w:val="00B0072E"/>
    <w:rsid w:val="00B00B7B"/>
    <w:rsid w:val="00B00C0B"/>
    <w:rsid w:val="00B00DBB"/>
    <w:rsid w:val="00B00E47"/>
    <w:rsid w:val="00B0171C"/>
    <w:rsid w:val="00B022FC"/>
    <w:rsid w:val="00B0231D"/>
    <w:rsid w:val="00B02839"/>
    <w:rsid w:val="00B028A0"/>
    <w:rsid w:val="00B028FD"/>
    <w:rsid w:val="00B02F4F"/>
    <w:rsid w:val="00B03209"/>
    <w:rsid w:val="00B03D0B"/>
    <w:rsid w:val="00B03DA8"/>
    <w:rsid w:val="00B03FCB"/>
    <w:rsid w:val="00B04596"/>
    <w:rsid w:val="00B04626"/>
    <w:rsid w:val="00B04B29"/>
    <w:rsid w:val="00B056BA"/>
    <w:rsid w:val="00B06444"/>
    <w:rsid w:val="00B0646A"/>
    <w:rsid w:val="00B06555"/>
    <w:rsid w:val="00B06614"/>
    <w:rsid w:val="00B06D89"/>
    <w:rsid w:val="00B0726A"/>
    <w:rsid w:val="00B07552"/>
    <w:rsid w:val="00B07823"/>
    <w:rsid w:val="00B10421"/>
    <w:rsid w:val="00B1046C"/>
    <w:rsid w:val="00B1087A"/>
    <w:rsid w:val="00B10DEE"/>
    <w:rsid w:val="00B112C4"/>
    <w:rsid w:val="00B113DD"/>
    <w:rsid w:val="00B11946"/>
    <w:rsid w:val="00B11BDC"/>
    <w:rsid w:val="00B11D51"/>
    <w:rsid w:val="00B12030"/>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4CE0"/>
    <w:rsid w:val="00B150A7"/>
    <w:rsid w:val="00B1521D"/>
    <w:rsid w:val="00B16635"/>
    <w:rsid w:val="00B16B1C"/>
    <w:rsid w:val="00B16B1E"/>
    <w:rsid w:val="00B16BB1"/>
    <w:rsid w:val="00B16BF2"/>
    <w:rsid w:val="00B17082"/>
    <w:rsid w:val="00B17362"/>
    <w:rsid w:val="00B17E7D"/>
    <w:rsid w:val="00B17FB0"/>
    <w:rsid w:val="00B20015"/>
    <w:rsid w:val="00B20174"/>
    <w:rsid w:val="00B20A97"/>
    <w:rsid w:val="00B20D63"/>
    <w:rsid w:val="00B20F39"/>
    <w:rsid w:val="00B21735"/>
    <w:rsid w:val="00B218D9"/>
    <w:rsid w:val="00B221C3"/>
    <w:rsid w:val="00B22256"/>
    <w:rsid w:val="00B22A89"/>
    <w:rsid w:val="00B22FB3"/>
    <w:rsid w:val="00B23530"/>
    <w:rsid w:val="00B23F02"/>
    <w:rsid w:val="00B2400C"/>
    <w:rsid w:val="00B244AF"/>
    <w:rsid w:val="00B24540"/>
    <w:rsid w:val="00B24845"/>
    <w:rsid w:val="00B248EF"/>
    <w:rsid w:val="00B24BD7"/>
    <w:rsid w:val="00B24C55"/>
    <w:rsid w:val="00B24E4E"/>
    <w:rsid w:val="00B2523D"/>
    <w:rsid w:val="00B25AB0"/>
    <w:rsid w:val="00B26186"/>
    <w:rsid w:val="00B2626A"/>
    <w:rsid w:val="00B26AA1"/>
    <w:rsid w:val="00B26FCE"/>
    <w:rsid w:val="00B276A3"/>
    <w:rsid w:val="00B27A47"/>
    <w:rsid w:val="00B27AA0"/>
    <w:rsid w:val="00B27C48"/>
    <w:rsid w:val="00B300C9"/>
    <w:rsid w:val="00B304E1"/>
    <w:rsid w:val="00B30ADB"/>
    <w:rsid w:val="00B30D00"/>
    <w:rsid w:val="00B3111E"/>
    <w:rsid w:val="00B31142"/>
    <w:rsid w:val="00B314B1"/>
    <w:rsid w:val="00B318CE"/>
    <w:rsid w:val="00B31977"/>
    <w:rsid w:val="00B31C6C"/>
    <w:rsid w:val="00B31C7D"/>
    <w:rsid w:val="00B31CA8"/>
    <w:rsid w:val="00B31E12"/>
    <w:rsid w:val="00B3210C"/>
    <w:rsid w:val="00B321B5"/>
    <w:rsid w:val="00B32FE1"/>
    <w:rsid w:val="00B3340F"/>
    <w:rsid w:val="00B33572"/>
    <w:rsid w:val="00B336B0"/>
    <w:rsid w:val="00B33920"/>
    <w:rsid w:val="00B33A3D"/>
    <w:rsid w:val="00B3426E"/>
    <w:rsid w:val="00B3475E"/>
    <w:rsid w:val="00B34900"/>
    <w:rsid w:val="00B34EAF"/>
    <w:rsid w:val="00B350F7"/>
    <w:rsid w:val="00B351B6"/>
    <w:rsid w:val="00B35484"/>
    <w:rsid w:val="00B360A1"/>
    <w:rsid w:val="00B36247"/>
    <w:rsid w:val="00B3625F"/>
    <w:rsid w:val="00B370C8"/>
    <w:rsid w:val="00B3718D"/>
    <w:rsid w:val="00B372F1"/>
    <w:rsid w:val="00B379CC"/>
    <w:rsid w:val="00B37C54"/>
    <w:rsid w:val="00B40067"/>
    <w:rsid w:val="00B4006F"/>
    <w:rsid w:val="00B401F3"/>
    <w:rsid w:val="00B40391"/>
    <w:rsid w:val="00B407D3"/>
    <w:rsid w:val="00B40B43"/>
    <w:rsid w:val="00B40D8A"/>
    <w:rsid w:val="00B41419"/>
    <w:rsid w:val="00B4177A"/>
    <w:rsid w:val="00B41BB3"/>
    <w:rsid w:val="00B41E91"/>
    <w:rsid w:val="00B42015"/>
    <w:rsid w:val="00B423FC"/>
    <w:rsid w:val="00B426A7"/>
    <w:rsid w:val="00B427C5"/>
    <w:rsid w:val="00B42ABC"/>
    <w:rsid w:val="00B42CD0"/>
    <w:rsid w:val="00B433B4"/>
    <w:rsid w:val="00B441D1"/>
    <w:rsid w:val="00B444D4"/>
    <w:rsid w:val="00B44585"/>
    <w:rsid w:val="00B44834"/>
    <w:rsid w:val="00B44B87"/>
    <w:rsid w:val="00B44E0A"/>
    <w:rsid w:val="00B44FF3"/>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628"/>
    <w:rsid w:val="00B52A6D"/>
    <w:rsid w:val="00B52B9E"/>
    <w:rsid w:val="00B5308E"/>
    <w:rsid w:val="00B53177"/>
    <w:rsid w:val="00B5392A"/>
    <w:rsid w:val="00B541BA"/>
    <w:rsid w:val="00B54B80"/>
    <w:rsid w:val="00B55269"/>
    <w:rsid w:val="00B55766"/>
    <w:rsid w:val="00B55A4E"/>
    <w:rsid w:val="00B55A66"/>
    <w:rsid w:val="00B55E32"/>
    <w:rsid w:val="00B56C46"/>
    <w:rsid w:val="00B56C53"/>
    <w:rsid w:val="00B60001"/>
    <w:rsid w:val="00B601A0"/>
    <w:rsid w:val="00B60EFA"/>
    <w:rsid w:val="00B611C9"/>
    <w:rsid w:val="00B6120D"/>
    <w:rsid w:val="00B615D3"/>
    <w:rsid w:val="00B61926"/>
    <w:rsid w:val="00B629E6"/>
    <w:rsid w:val="00B62B49"/>
    <w:rsid w:val="00B62DF5"/>
    <w:rsid w:val="00B632CA"/>
    <w:rsid w:val="00B6331B"/>
    <w:rsid w:val="00B6349B"/>
    <w:rsid w:val="00B639DE"/>
    <w:rsid w:val="00B63B56"/>
    <w:rsid w:val="00B63CDE"/>
    <w:rsid w:val="00B63CE3"/>
    <w:rsid w:val="00B64507"/>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1F4"/>
    <w:rsid w:val="00B7136D"/>
    <w:rsid w:val="00B71655"/>
    <w:rsid w:val="00B7192E"/>
    <w:rsid w:val="00B71951"/>
    <w:rsid w:val="00B71B5F"/>
    <w:rsid w:val="00B72518"/>
    <w:rsid w:val="00B72B9D"/>
    <w:rsid w:val="00B72DAD"/>
    <w:rsid w:val="00B72FFB"/>
    <w:rsid w:val="00B7389E"/>
    <w:rsid w:val="00B73A73"/>
    <w:rsid w:val="00B73B81"/>
    <w:rsid w:val="00B73CEA"/>
    <w:rsid w:val="00B73EF4"/>
    <w:rsid w:val="00B749E5"/>
    <w:rsid w:val="00B74DAA"/>
    <w:rsid w:val="00B74FB8"/>
    <w:rsid w:val="00B7530B"/>
    <w:rsid w:val="00B75A7C"/>
    <w:rsid w:val="00B75D13"/>
    <w:rsid w:val="00B761AF"/>
    <w:rsid w:val="00B7658D"/>
    <w:rsid w:val="00B765ED"/>
    <w:rsid w:val="00B76720"/>
    <w:rsid w:val="00B76B0D"/>
    <w:rsid w:val="00B76B89"/>
    <w:rsid w:val="00B77405"/>
    <w:rsid w:val="00B7742D"/>
    <w:rsid w:val="00B800EF"/>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E95"/>
    <w:rsid w:val="00B87FBC"/>
    <w:rsid w:val="00B90338"/>
    <w:rsid w:val="00B907BD"/>
    <w:rsid w:val="00B90D65"/>
    <w:rsid w:val="00B914A1"/>
    <w:rsid w:val="00B91DB7"/>
    <w:rsid w:val="00B9217D"/>
    <w:rsid w:val="00B927D1"/>
    <w:rsid w:val="00B92A7A"/>
    <w:rsid w:val="00B92B0E"/>
    <w:rsid w:val="00B93151"/>
    <w:rsid w:val="00B9384B"/>
    <w:rsid w:val="00B93933"/>
    <w:rsid w:val="00B93AA1"/>
    <w:rsid w:val="00B94476"/>
    <w:rsid w:val="00B94664"/>
    <w:rsid w:val="00B950A2"/>
    <w:rsid w:val="00B9518A"/>
    <w:rsid w:val="00B95292"/>
    <w:rsid w:val="00B953DF"/>
    <w:rsid w:val="00B954B5"/>
    <w:rsid w:val="00B95860"/>
    <w:rsid w:val="00B95E9C"/>
    <w:rsid w:val="00B96118"/>
    <w:rsid w:val="00B96270"/>
    <w:rsid w:val="00B96380"/>
    <w:rsid w:val="00B9644E"/>
    <w:rsid w:val="00B969BB"/>
    <w:rsid w:val="00B96B53"/>
    <w:rsid w:val="00B96E08"/>
    <w:rsid w:val="00B976F2"/>
    <w:rsid w:val="00B979E0"/>
    <w:rsid w:val="00B97D87"/>
    <w:rsid w:val="00B97DA9"/>
    <w:rsid w:val="00BA03BF"/>
    <w:rsid w:val="00BA0584"/>
    <w:rsid w:val="00BA0C69"/>
    <w:rsid w:val="00BA15C8"/>
    <w:rsid w:val="00BA1880"/>
    <w:rsid w:val="00BA1992"/>
    <w:rsid w:val="00BA1A4D"/>
    <w:rsid w:val="00BA2281"/>
    <w:rsid w:val="00BA230D"/>
    <w:rsid w:val="00BA245C"/>
    <w:rsid w:val="00BA24B1"/>
    <w:rsid w:val="00BA255F"/>
    <w:rsid w:val="00BA25F4"/>
    <w:rsid w:val="00BA2C9C"/>
    <w:rsid w:val="00BA2CD4"/>
    <w:rsid w:val="00BA2D2F"/>
    <w:rsid w:val="00BA2D7C"/>
    <w:rsid w:val="00BA3208"/>
    <w:rsid w:val="00BA3241"/>
    <w:rsid w:val="00BA3649"/>
    <w:rsid w:val="00BA3734"/>
    <w:rsid w:val="00BA38EC"/>
    <w:rsid w:val="00BA3C73"/>
    <w:rsid w:val="00BA424D"/>
    <w:rsid w:val="00BA4304"/>
    <w:rsid w:val="00BA431F"/>
    <w:rsid w:val="00BA5A0E"/>
    <w:rsid w:val="00BA603C"/>
    <w:rsid w:val="00BA6267"/>
    <w:rsid w:val="00BA660F"/>
    <w:rsid w:val="00BA675A"/>
    <w:rsid w:val="00BA694A"/>
    <w:rsid w:val="00BA6A08"/>
    <w:rsid w:val="00BA724E"/>
    <w:rsid w:val="00BA74E8"/>
    <w:rsid w:val="00BA7620"/>
    <w:rsid w:val="00BA792C"/>
    <w:rsid w:val="00BA7D97"/>
    <w:rsid w:val="00BA7DF1"/>
    <w:rsid w:val="00BB0E2F"/>
    <w:rsid w:val="00BB10EF"/>
    <w:rsid w:val="00BB1179"/>
    <w:rsid w:val="00BB131E"/>
    <w:rsid w:val="00BB1BD1"/>
    <w:rsid w:val="00BB1DCB"/>
    <w:rsid w:val="00BB2029"/>
    <w:rsid w:val="00BB2220"/>
    <w:rsid w:val="00BB2379"/>
    <w:rsid w:val="00BB2458"/>
    <w:rsid w:val="00BB287A"/>
    <w:rsid w:val="00BB3206"/>
    <w:rsid w:val="00BB3614"/>
    <w:rsid w:val="00BB387A"/>
    <w:rsid w:val="00BB3B54"/>
    <w:rsid w:val="00BB3DEA"/>
    <w:rsid w:val="00BB3E4A"/>
    <w:rsid w:val="00BB47D4"/>
    <w:rsid w:val="00BB4A90"/>
    <w:rsid w:val="00BB4F3D"/>
    <w:rsid w:val="00BB50AC"/>
    <w:rsid w:val="00BB5239"/>
    <w:rsid w:val="00BB5271"/>
    <w:rsid w:val="00BB5495"/>
    <w:rsid w:val="00BB564C"/>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B7F06"/>
    <w:rsid w:val="00BC0199"/>
    <w:rsid w:val="00BC0588"/>
    <w:rsid w:val="00BC071B"/>
    <w:rsid w:val="00BC0999"/>
    <w:rsid w:val="00BC0A27"/>
    <w:rsid w:val="00BC110F"/>
    <w:rsid w:val="00BC194E"/>
    <w:rsid w:val="00BC3366"/>
    <w:rsid w:val="00BC365F"/>
    <w:rsid w:val="00BC3C59"/>
    <w:rsid w:val="00BC4016"/>
    <w:rsid w:val="00BC4027"/>
    <w:rsid w:val="00BC4138"/>
    <w:rsid w:val="00BC464A"/>
    <w:rsid w:val="00BC5498"/>
    <w:rsid w:val="00BC54FF"/>
    <w:rsid w:val="00BC56B4"/>
    <w:rsid w:val="00BC58C1"/>
    <w:rsid w:val="00BC5D4F"/>
    <w:rsid w:val="00BC614D"/>
    <w:rsid w:val="00BC620F"/>
    <w:rsid w:val="00BC6434"/>
    <w:rsid w:val="00BC64C2"/>
    <w:rsid w:val="00BC6684"/>
    <w:rsid w:val="00BC6A26"/>
    <w:rsid w:val="00BC6B42"/>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1CD5"/>
    <w:rsid w:val="00BD234A"/>
    <w:rsid w:val="00BD2417"/>
    <w:rsid w:val="00BD28AC"/>
    <w:rsid w:val="00BD2A66"/>
    <w:rsid w:val="00BD2EC7"/>
    <w:rsid w:val="00BD305C"/>
    <w:rsid w:val="00BD32CC"/>
    <w:rsid w:val="00BD3D07"/>
    <w:rsid w:val="00BD3D0A"/>
    <w:rsid w:val="00BD4159"/>
    <w:rsid w:val="00BD41AD"/>
    <w:rsid w:val="00BD44B7"/>
    <w:rsid w:val="00BD4C4D"/>
    <w:rsid w:val="00BD5AE6"/>
    <w:rsid w:val="00BD62AF"/>
    <w:rsid w:val="00BD6413"/>
    <w:rsid w:val="00BD65A5"/>
    <w:rsid w:val="00BD67E5"/>
    <w:rsid w:val="00BD68F0"/>
    <w:rsid w:val="00BD6918"/>
    <w:rsid w:val="00BD6B0C"/>
    <w:rsid w:val="00BD6BC3"/>
    <w:rsid w:val="00BD6C56"/>
    <w:rsid w:val="00BD6E9F"/>
    <w:rsid w:val="00BD6EC7"/>
    <w:rsid w:val="00BD712E"/>
    <w:rsid w:val="00BD73EA"/>
    <w:rsid w:val="00BD78AF"/>
    <w:rsid w:val="00BD79B2"/>
    <w:rsid w:val="00BD7D66"/>
    <w:rsid w:val="00BD7E00"/>
    <w:rsid w:val="00BE0027"/>
    <w:rsid w:val="00BE05A7"/>
    <w:rsid w:val="00BE068A"/>
    <w:rsid w:val="00BE09EA"/>
    <w:rsid w:val="00BE0F9A"/>
    <w:rsid w:val="00BE1349"/>
    <w:rsid w:val="00BE24B2"/>
    <w:rsid w:val="00BE2EE7"/>
    <w:rsid w:val="00BE2F56"/>
    <w:rsid w:val="00BE315A"/>
    <w:rsid w:val="00BE323F"/>
    <w:rsid w:val="00BE33DF"/>
    <w:rsid w:val="00BE38BD"/>
    <w:rsid w:val="00BE3A4F"/>
    <w:rsid w:val="00BE3C4C"/>
    <w:rsid w:val="00BE3EEC"/>
    <w:rsid w:val="00BE40B2"/>
    <w:rsid w:val="00BE44DC"/>
    <w:rsid w:val="00BE48DE"/>
    <w:rsid w:val="00BE48E3"/>
    <w:rsid w:val="00BE4E2A"/>
    <w:rsid w:val="00BE4F7A"/>
    <w:rsid w:val="00BE52AB"/>
    <w:rsid w:val="00BE5887"/>
    <w:rsid w:val="00BE58E7"/>
    <w:rsid w:val="00BE5BBE"/>
    <w:rsid w:val="00BE5C1B"/>
    <w:rsid w:val="00BE6574"/>
    <w:rsid w:val="00BE6A30"/>
    <w:rsid w:val="00BE6B8F"/>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6A7"/>
    <w:rsid w:val="00BF5798"/>
    <w:rsid w:val="00BF59B2"/>
    <w:rsid w:val="00BF5BFC"/>
    <w:rsid w:val="00BF63E2"/>
    <w:rsid w:val="00BF63FD"/>
    <w:rsid w:val="00BF6906"/>
    <w:rsid w:val="00BF69CC"/>
    <w:rsid w:val="00BF6F62"/>
    <w:rsid w:val="00BF6FE4"/>
    <w:rsid w:val="00BF7398"/>
    <w:rsid w:val="00BF747F"/>
    <w:rsid w:val="00BF7D6B"/>
    <w:rsid w:val="00BF7DD0"/>
    <w:rsid w:val="00C00298"/>
    <w:rsid w:val="00C007A4"/>
    <w:rsid w:val="00C00981"/>
    <w:rsid w:val="00C00AC4"/>
    <w:rsid w:val="00C010F6"/>
    <w:rsid w:val="00C0141E"/>
    <w:rsid w:val="00C0145F"/>
    <w:rsid w:val="00C015EC"/>
    <w:rsid w:val="00C01A88"/>
    <w:rsid w:val="00C01C81"/>
    <w:rsid w:val="00C01C92"/>
    <w:rsid w:val="00C01CB7"/>
    <w:rsid w:val="00C01E09"/>
    <w:rsid w:val="00C020A8"/>
    <w:rsid w:val="00C02174"/>
    <w:rsid w:val="00C025AA"/>
    <w:rsid w:val="00C02A86"/>
    <w:rsid w:val="00C02A96"/>
    <w:rsid w:val="00C03DAE"/>
    <w:rsid w:val="00C03DBD"/>
    <w:rsid w:val="00C03E49"/>
    <w:rsid w:val="00C042AB"/>
    <w:rsid w:val="00C04531"/>
    <w:rsid w:val="00C04E35"/>
    <w:rsid w:val="00C0557B"/>
    <w:rsid w:val="00C05FFB"/>
    <w:rsid w:val="00C0645C"/>
    <w:rsid w:val="00C064B1"/>
    <w:rsid w:val="00C066F8"/>
    <w:rsid w:val="00C06987"/>
    <w:rsid w:val="00C06C45"/>
    <w:rsid w:val="00C06D7B"/>
    <w:rsid w:val="00C072DE"/>
    <w:rsid w:val="00C075BF"/>
    <w:rsid w:val="00C078FE"/>
    <w:rsid w:val="00C079F7"/>
    <w:rsid w:val="00C11112"/>
    <w:rsid w:val="00C111DB"/>
    <w:rsid w:val="00C11FB3"/>
    <w:rsid w:val="00C120F5"/>
    <w:rsid w:val="00C122A7"/>
    <w:rsid w:val="00C12A7B"/>
    <w:rsid w:val="00C12F5C"/>
    <w:rsid w:val="00C1326A"/>
    <w:rsid w:val="00C13AAA"/>
    <w:rsid w:val="00C13EDE"/>
    <w:rsid w:val="00C14075"/>
    <w:rsid w:val="00C146CE"/>
    <w:rsid w:val="00C14997"/>
    <w:rsid w:val="00C14EB7"/>
    <w:rsid w:val="00C151B9"/>
    <w:rsid w:val="00C156B9"/>
    <w:rsid w:val="00C158AE"/>
    <w:rsid w:val="00C163EB"/>
    <w:rsid w:val="00C166ED"/>
    <w:rsid w:val="00C16E99"/>
    <w:rsid w:val="00C16FAB"/>
    <w:rsid w:val="00C16FC8"/>
    <w:rsid w:val="00C17166"/>
    <w:rsid w:val="00C17A1E"/>
    <w:rsid w:val="00C20428"/>
    <w:rsid w:val="00C20AA5"/>
    <w:rsid w:val="00C214C4"/>
    <w:rsid w:val="00C21627"/>
    <w:rsid w:val="00C22058"/>
    <w:rsid w:val="00C222A5"/>
    <w:rsid w:val="00C22348"/>
    <w:rsid w:val="00C2282C"/>
    <w:rsid w:val="00C22AE7"/>
    <w:rsid w:val="00C22B24"/>
    <w:rsid w:val="00C22EDD"/>
    <w:rsid w:val="00C22F38"/>
    <w:rsid w:val="00C23452"/>
    <w:rsid w:val="00C235C0"/>
    <w:rsid w:val="00C2397C"/>
    <w:rsid w:val="00C23DFF"/>
    <w:rsid w:val="00C243AF"/>
    <w:rsid w:val="00C243E0"/>
    <w:rsid w:val="00C246AA"/>
    <w:rsid w:val="00C248CC"/>
    <w:rsid w:val="00C24CF3"/>
    <w:rsid w:val="00C24D4A"/>
    <w:rsid w:val="00C257ED"/>
    <w:rsid w:val="00C263B4"/>
    <w:rsid w:val="00C263ED"/>
    <w:rsid w:val="00C2641F"/>
    <w:rsid w:val="00C2643E"/>
    <w:rsid w:val="00C26622"/>
    <w:rsid w:val="00C26696"/>
    <w:rsid w:val="00C26A16"/>
    <w:rsid w:val="00C26BE4"/>
    <w:rsid w:val="00C26ED3"/>
    <w:rsid w:val="00C273CD"/>
    <w:rsid w:val="00C27766"/>
    <w:rsid w:val="00C27AEA"/>
    <w:rsid w:val="00C27CEE"/>
    <w:rsid w:val="00C27F91"/>
    <w:rsid w:val="00C305AC"/>
    <w:rsid w:val="00C30688"/>
    <w:rsid w:val="00C30734"/>
    <w:rsid w:val="00C3073E"/>
    <w:rsid w:val="00C30B28"/>
    <w:rsid w:val="00C30FF9"/>
    <w:rsid w:val="00C31BA9"/>
    <w:rsid w:val="00C31D4D"/>
    <w:rsid w:val="00C3288C"/>
    <w:rsid w:val="00C33230"/>
    <w:rsid w:val="00C332A2"/>
    <w:rsid w:val="00C333AE"/>
    <w:rsid w:val="00C34108"/>
    <w:rsid w:val="00C341F3"/>
    <w:rsid w:val="00C342A3"/>
    <w:rsid w:val="00C34596"/>
    <w:rsid w:val="00C34A7F"/>
    <w:rsid w:val="00C35624"/>
    <w:rsid w:val="00C35751"/>
    <w:rsid w:val="00C35A11"/>
    <w:rsid w:val="00C35C47"/>
    <w:rsid w:val="00C36158"/>
    <w:rsid w:val="00C36441"/>
    <w:rsid w:val="00C365BA"/>
    <w:rsid w:val="00C367EB"/>
    <w:rsid w:val="00C36910"/>
    <w:rsid w:val="00C36953"/>
    <w:rsid w:val="00C36C88"/>
    <w:rsid w:val="00C36CD1"/>
    <w:rsid w:val="00C37098"/>
    <w:rsid w:val="00C3726E"/>
    <w:rsid w:val="00C37C47"/>
    <w:rsid w:val="00C37E5C"/>
    <w:rsid w:val="00C40318"/>
    <w:rsid w:val="00C407EF"/>
    <w:rsid w:val="00C4142F"/>
    <w:rsid w:val="00C41A4D"/>
    <w:rsid w:val="00C41D69"/>
    <w:rsid w:val="00C41F59"/>
    <w:rsid w:val="00C41FA4"/>
    <w:rsid w:val="00C425E9"/>
    <w:rsid w:val="00C42733"/>
    <w:rsid w:val="00C4293F"/>
    <w:rsid w:val="00C42DF8"/>
    <w:rsid w:val="00C42F27"/>
    <w:rsid w:val="00C43218"/>
    <w:rsid w:val="00C433F2"/>
    <w:rsid w:val="00C442BA"/>
    <w:rsid w:val="00C443EE"/>
    <w:rsid w:val="00C445A1"/>
    <w:rsid w:val="00C44783"/>
    <w:rsid w:val="00C4483F"/>
    <w:rsid w:val="00C44F71"/>
    <w:rsid w:val="00C451B4"/>
    <w:rsid w:val="00C45327"/>
    <w:rsid w:val="00C454B7"/>
    <w:rsid w:val="00C4551B"/>
    <w:rsid w:val="00C457A0"/>
    <w:rsid w:val="00C46831"/>
    <w:rsid w:val="00C4765E"/>
    <w:rsid w:val="00C47E78"/>
    <w:rsid w:val="00C50829"/>
    <w:rsid w:val="00C50A63"/>
    <w:rsid w:val="00C51023"/>
    <w:rsid w:val="00C515F4"/>
    <w:rsid w:val="00C51ACA"/>
    <w:rsid w:val="00C51E94"/>
    <w:rsid w:val="00C51F25"/>
    <w:rsid w:val="00C529A6"/>
    <w:rsid w:val="00C5305E"/>
    <w:rsid w:val="00C53904"/>
    <w:rsid w:val="00C53982"/>
    <w:rsid w:val="00C53D51"/>
    <w:rsid w:val="00C53DD8"/>
    <w:rsid w:val="00C53E70"/>
    <w:rsid w:val="00C54316"/>
    <w:rsid w:val="00C54D29"/>
    <w:rsid w:val="00C5592D"/>
    <w:rsid w:val="00C55BAE"/>
    <w:rsid w:val="00C55BB5"/>
    <w:rsid w:val="00C55C55"/>
    <w:rsid w:val="00C561A1"/>
    <w:rsid w:val="00C56578"/>
    <w:rsid w:val="00C56924"/>
    <w:rsid w:val="00C569D4"/>
    <w:rsid w:val="00C56A84"/>
    <w:rsid w:val="00C5727F"/>
    <w:rsid w:val="00C573DA"/>
    <w:rsid w:val="00C576C4"/>
    <w:rsid w:val="00C57EE8"/>
    <w:rsid w:val="00C60735"/>
    <w:rsid w:val="00C60A5E"/>
    <w:rsid w:val="00C60ABA"/>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8E6"/>
    <w:rsid w:val="00C64A92"/>
    <w:rsid w:val="00C64E91"/>
    <w:rsid w:val="00C64F84"/>
    <w:rsid w:val="00C653C2"/>
    <w:rsid w:val="00C656B7"/>
    <w:rsid w:val="00C6590C"/>
    <w:rsid w:val="00C65F32"/>
    <w:rsid w:val="00C66231"/>
    <w:rsid w:val="00C67187"/>
    <w:rsid w:val="00C6734B"/>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423"/>
    <w:rsid w:val="00C73627"/>
    <w:rsid w:val="00C73789"/>
    <w:rsid w:val="00C7401A"/>
    <w:rsid w:val="00C744E1"/>
    <w:rsid w:val="00C7548F"/>
    <w:rsid w:val="00C75631"/>
    <w:rsid w:val="00C7573D"/>
    <w:rsid w:val="00C75A6C"/>
    <w:rsid w:val="00C75C77"/>
    <w:rsid w:val="00C75E58"/>
    <w:rsid w:val="00C7636E"/>
    <w:rsid w:val="00C76EFE"/>
    <w:rsid w:val="00C77038"/>
    <w:rsid w:val="00C7725A"/>
    <w:rsid w:val="00C77AA6"/>
    <w:rsid w:val="00C77DA0"/>
    <w:rsid w:val="00C77FC8"/>
    <w:rsid w:val="00C80071"/>
    <w:rsid w:val="00C800BD"/>
    <w:rsid w:val="00C80588"/>
    <w:rsid w:val="00C80604"/>
    <w:rsid w:val="00C8091F"/>
    <w:rsid w:val="00C80932"/>
    <w:rsid w:val="00C8108D"/>
    <w:rsid w:val="00C814C5"/>
    <w:rsid w:val="00C81564"/>
    <w:rsid w:val="00C81B00"/>
    <w:rsid w:val="00C8211F"/>
    <w:rsid w:val="00C823FB"/>
    <w:rsid w:val="00C828CC"/>
    <w:rsid w:val="00C829FB"/>
    <w:rsid w:val="00C82D9C"/>
    <w:rsid w:val="00C830F5"/>
    <w:rsid w:val="00C83CE2"/>
    <w:rsid w:val="00C843E7"/>
    <w:rsid w:val="00C8452E"/>
    <w:rsid w:val="00C8454E"/>
    <w:rsid w:val="00C85283"/>
    <w:rsid w:val="00C8575C"/>
    <w:rsid w:val="00C85DCA"/>
    <w:rsid w:val="00C85E90"/>
    <w:rsid w:val="00C85FDB"/>
    <w:rsid w:val="00C86005"/>
    <w:rsid w:val="00C8609F"/>
    <w:rsid w:val="00C8678D"/>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B2C"/>
    <w:rsid w:val="00C91DA3"/>
    <w:rsid w:val="00C9209E"/>
    <w:rsid w:val="00C925CA"/>
    <w:rsid w:val="00C926F6"/>
    <w:rsid w:val="00C9294A"/>
    <w:rsid w:val="00C92F32"/>
    <w:rsid w:val="00C9302D"/>
    <w:rsid w:val="00C932C7"/>
    <w:rsid w:val="00C93E41"/>
    <w:rsid w:val="00C93F6F"/>
    <w:rsid w:val="00C94162"/>
    <w:rsid w:val="00C9445D"/>
    <w:rsid w:val="00C94552"/>
    <w:rsid w:val="00C945EC"/>
    <w:rsid w:val="00C94CBA"/>
    <w:rsid w:val="00C94F1F"/>
    <w:rsid w:val="00C95309"/>
    <w:rsid w:val="00C955DC"/>
    <w:rsid w:val="00C95A0C"/>
    <w:rsid w:val="00C95F0E"/>
    <w:rsid w:val="00C96141"/>
    <w:rsid w:val="00C9623B"/>
    <w:rsid w:val="00C96740"/>
    <w:rsid w:val="00C9681A"/>
    <w:rsid w:val="00C968CA"/>
    <w:rsid w:val="00C977EA"/>
    <w:rsid w:val="00C978DC"/>
    <w:rsid w:val="00C97906"/>
    <w:rsid w:val="00C97913"/>
    <w:rsid w:val="00C979D4"/>
    <w:rsid w:val="00C979E8"/>
    <w:rsid w:val="00C97E4A"/>
    <w:rsid w:val="00C97E62"/>
    <w:rsid w:val="00C97FF4"/>
    <w:rsid w:val="00CA04E2"/>
    <w:rsid w:val="00CA0725"/>
    <w:rsid w:val="00CA09FB"/>
    <w:rsid w:val="00CA10E3"/>
    <w:rsid w:val="00CA136A"/>
    <w:rsid w:val="00CA18D7"/>
    <w:rsid w:val="00CA1DC1"/>
    <w:rsid w:val="00CA1E44"/>
    <w:rsid w:val="00CA2391"/>
    <w:rsid w:val="00CA2992"/>
    <w:rsid w:val="00CA2DF5"/>
    <w:rsid w:val="00CA329B"/>
    <w:rsid w:val="00CA3BA2"/>
    <w:rsid w:val="00CA3C98"/>
    <w:rsid w:val="00CA400B"/>
    <w:rsid w:val="00CA42A1"/>
    <w:rsid w:val="00CA4D0F"/>
    <w:rsid w:val="00CA4D1C"/>
    <w:rsid w:val="00CA4ED9"/>
    <w:rsid w:val="00CA4F1E"/>
    <w:rsid w:val="00CA585C"/>
    <w:rsid w:val="00CA59AE"/>
    <w:rsid w:val="00CA5AB1"/>
    <w:rsid w:val="00CA5DE6"/>
    <w:rsid w:val="00CA6038"/>
    <w:rsid w:val="00CA6434"/>
    <w:rsid w:val="00CA6BFB"/>
    <w:rsid w:val="00CA706F"/>
    <w:rsid w:val="00CA7088"/>
    <w:rsid w:val="00CA73EF"/>
    <w:rsid w:val="00CA7B21"/>
    <w:rsid w:val="00CB065B"/>
    <w:rsid w:val="00CB0B2E"/>
    <w:rsid w:val="00CB1A44"/>
    <w:rsid w:val="00CB1B9E"/>
    <w:rsid w:val="00CB2745"/>
    <w:rsid w:val="00CB287A"/>
    <w:rsid w:val="00CB297D"/>
    <w:rsid w:val="00CB309E"/>
    <w:rsid w:val="00CB3C1E"/>
    <w:rsid w:val="00CB49C9"/>
    <w:rsid w:val="00CB4C09"/>
    <w:rsid w:val="00CB5568"/>
    <w:rsid w:val="00CB5634"/>
    <w:rsid w:val="00CB608F"/>
    <w:rsid w:val="00CB624B"/>
    <w:rsid w:val="00CB6621"/>
    <w:rsid w:val="00CB7011"/>
    <w:rsid w:val="00CB7124"/>
    <w:rsid w:val="00CB77B4"/>
    <w:rsid w:val="00CB7FA2"/>
    <w:rsid w:val="00CC0718"/>
    <w:rsid w:val="00CC091C"/>
    <w:rsid w:val="00CC0F13"/>
    <w:rsid w:val="00CC1349"/>
    <w:rsid w:val="00CC141E"/>
    <w:rsid w:val="00CC1B0A"/>
    <w:rsid w:val="00CC22FF"/>
    <w:rsid w:val="00CC241E"/>
    <w:rsid w:val="00CC27DF"/>
    <w:rsid w:val="00CC2E52"/>
    <w:rsid w:val="00CC3558"/>
    <w:rsid w:val="00CC3DE1"/>
    <w:rsid w:val="00CC3ED1"/>
    <w:rsid w:val="00CC4072"/>
    <w:rsid w:val="00CC40F9"/>
    <w:rsid w:val="00CC4131"/>
    <w:rsid w:val="00CC4246"/>
    <w:rsid w:val="00CC4270"/>
    <w:rsid w:val="00CC44A4"/>
    <w:rsid w:val="00CC4C3E"/>
    <w:rsid w:val="00CC4F79"/>
    <w:rsid w:val="00CC5011"/>
    <w:rsid w:val="00CC5DB5"/>
    <w:rsid w:val="00CC625B"/>
    <w:rsid w:val="00CC6EBA"/>
    <w:rsid w:val="00CC704D"/>
    <w:rsid w:val="00CC7563"/>
    <w:rsid w:val="00CC75D1"/>
    <w:rsid w:val="00CC791F"/>
    <w:rsid w:val="00CC7DAB"/>
    <w:rsid w:val="00CD01E3"/>
    <w:rsid w:val="00CD059A"/>
    <w:rsid w:val="00CD0846"/>
    <w:rsid w:val="00CD0CFD"/>
    <w:rsid w:val="00CD0E76"/>
    <w:rsid w:val="00CD143B"/>
    <w:rsid w:val="00CD1785"/>
    <w:rsid w:val="00CD1F65"/>
    <w:rsid w:val="00CD2168"/>
    <w:rsid w:val="00CD26FC"/>
    <w:rsid w:val="00CD28F1"/>
    <w:rsid w:val="00CD3838"/>
    <w:rsid w:val="00CD4798"/>
    <w:rsid w:val="00CD486F"/>
    <w:rsid w:val="00CD57D4"/>
    <w:rsid w:val="00CD5AFC"/>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442"/>
    <w:rsid w:val="00CE1BA7"/>
    <w:rsid w:val="00CE1D45"/>
    <w:rsid w:val="00CE2136"/>
    <w:rsid w:val="00CE225F"/>
    <w:rsid w:val="00CE2875"/>
    <w:rsid w:val="00CE2981"/>
    <w:rsid w:val="00CE2D01"/>
    <w:rsid w:val="00CE2DAA"/>
    <w:rsid w:val="00CE3240"/>
    <w:rsid w:val="00CE3362"/>
    <w:rsid w:val="00CE365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997"/>
    <w:rsid w:val="00CE7D87"/>
    <w:rsid w:val="00CF0008"/>
    <w:rsid w:val="00CF0BC9"/>
    <w:rsid w:val="00CF0D64"/>
    <w:rsid w:val="00CF1928"/>
    <w:rsid w:val="00CF1B23"/>
    <w:rsid w:val="00CF1D10"/>
    <w:rsid w:val="00CF1E4D"/>
    <w:rsid w:val="00CF1FC3"/>
    <w:rsid w:val="00CF20CD"/>
    <w:rsid w:val="00CF259F"/>
    <w:rsid w:val="00CF27A0"/>
    <w:rsid w:val="00CF2D58"/>
    <w:rsid w:val="00CF2E4C"/>
    <w:rsid w:val="00CF2FEF"/>
    <w:rsid w:val="00CF3125"/>
    <w:rsid w:val="00CF379A"/>
    <w:rsid w:val="00CF40BC"/>
    <w:rsid w:val="00CF43A3"/>
    <w:rsid w:val="00CF47E6"/>
    <w:rsid w:val="00CF47EE"/>
    <w:rsid w:val="00CF4E3F"/>
    <w:rsid w:val="00CF4FDF"/>
    <w:rsid w:val="00CF63FB"/>
    <w:rsid w:val="00CF6888"/>
    <w:rsid w:val="00CF6D26"/>
    <w:rsid w:val="00CF7BBE"/>
    <w:rsid w:val="00D0007E"/>
    <w:rsid w:val="00D000FC"/>
    <w:rsid w:val="00D0010E"/>
    <w:rsid w:val="00D00120"/>
    <w:rsid w:val="00D003BE"/>
    <w:rsid w:val="00D008B4"/>
    <w:rsid w:val="00D00C82"/>
    <w:rsid w:val="00D00D23"/>
    <w:rsid w:val="00D00E33"/>
    <w:rsid w:val="00D01732"/>
    <w:rsid w:val="00D024B2"/>
    <w:rsid w:val="00D034A4"/>
    <w:rsid w:val="00D035BD"/>
    <w:rsid w:val="00D03765"/>
    <w:rsid w:val="00D037A2"/>
    <w:rsid w:val="00D03A8D"/>
    <w:rsid w:val="00D03D12"/>
    <w:rsid w:val="00D040BF"/>
    <w:rsid w:val="00D041D4"/>
    <w:rsid w:val="00D0433C"/>
    <w:rsid w:val="00D04474"/>
    <w:rsid w:val="00D044A3"/>
    <w:rsid w:val="00D04A25"/>
    <w:rsid w:val="00D04C90"/>
    <w:rsid w:val="00D05548"/>
    <w:rsid w:val="00D05AEA"/>
    <w:rsid w:val="00D05CEE"/>
    <w:rsid w:val="00D068B3"/>
    <w:rsid w:val="00D06AB6"/>
    <w:rsid w:val="00D06BC6"/>
    <w:rsid w:val="00D07429"/>
    <w:rsid w:val="00D07850"/>
    <w:rsid w:val="00D079B8"/>
    <w:rsid w:val="00D07A78"/>
    <w:rsid w:val="00D07C51"/>
    <w:rsid w:val="00D07DBF"/>
    <w:rsid w:val="00D07DF9"/>
    <w:rsid w:val="00D100AF"/>
    <w:rsid w:val="00D10182"/>
    <w:rsid w:val="00D1039A"/>
    <w:rsid w:val="00D103B8"/>
    <w:rsid w:val="00D1054A"/>
    <w:rsid w:val="00D10CC9"/>
    <w:rsid w:val="00D11DC0"/>
    <w:rsid w:val="00D12F00"/>
    <w:rsid w:val="00D1327F"/>
    <w:rsid w:val="00D132CD"/>
    <w:rsid w:val="00D13812"/>
    <w:rsid w:val="00D13858"/>
    <w:rsid w:val="00D13AC1"/>
    <w:rsid w:val="00D1401D"/>
    <w:rsid w:val="00D146CB"/>
    <w:rsid w:val="00D148FF"/>
    <w:rsid w:val="00D14911"/>
    <w:rsid w:val="00D14E42"/>
    <w:rsid w:val="00D14F6C"/>
    <w:rsid w:val="00D14FBF"/>
    <w:rsid w:val="00D154BE"/>
    <w:rsid w:val="00D15FE0"/>
    <w:rsid w:val="00D1654C"/>
    <w:rsid w:val="00D166FE"/>
    <w:rsid w:val="00D16B26"/>
    <w:rsid w:val="00D16E9A"/>
    <w:rsid w:val="00D1742D"/>
    <w:rsid w:val="00D17C55"/>
    <w:rsid w:val="00D17CBF"/>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28A"/>
    <w:rsid w:val="00D25616"/>
    <w:rsid w:val="00D25917"/>
    <w:rsid w:val="00D25C34"/>
    <w:rsid w:val="00D2609D"/>
    <w:rsid w:val="00D26204"/>
    <w:rsid w:val="00D2624B"/>
    <w:rsid w:val="00D2674D"/>
    <w:rsid w:val="00D269EC"/>
    <w:rsid w:val="00D26EA3"/>
    <w:rsid w:val="00D26F4B"/>
    <w:rsid w:val="00D271B5"/>
    <w:rsid w:val="00D27446"/>
    <w:rsid w:val="00D275BB"/>
    <w:rsid w:val="00D2786A"/>
    <w:rsid w:val="00D278BE"/>
    <w:rsid w:val="00D278D0"/>
    <w:rsid w:val="00D27BA1"/>
    <w:rsid w:val="00D27F2A"/>
    <w:rsid w:val="00D3035F"/>
    <w:rsid w:val="00D30760"/>
    <w:rsid w:val="00D308B1"/>
    <w:rsid w:val="00D30A55"/>
    <w:rsid w:val="00D30E93"/>
    <w:rsid w:val="00D311F6"/>
    <w:rsid w:val="00D31D1D"/>
    <w:rsid w:val="00D320A2"/>
    <w:rsid w:val="00D320E6"/>
    <w:rsid w:val="00D32706"/>
    <w:rsid w:val="00D32821"/>
    <w:rsid w:val="00D3319C"/>
    <w:rsid w:val="00D33537"/>
    <w:rsid w:val="00D33599"/>
    <w:rsid w:val="00D335AF"/>
    <w:rsid w:val="00D33BF3"/>
    <w:rsid w:val="00D344C1"/>
    <w:rsid w:val="00D34692"/>
    <w:rsid w:val="00D34FF0"/>
    <w:rsid w:val="00D351FF"/>
    <w:rsid w:val="00D35CC0"/>
    <w:rsid w:val="00D35EA6"/>
    <w:rsid w:val="00D364B3"/>
    <w:rsid w:val="00D36853"/>
    <w:rsid w:val="00D3691D"/>
    <w:rsid w:val="00D36DE6"/>
    <w:rsid w:val="00D37794"/>
    <w:rsid w:val="00D37BFE"/>
    <w:rsid w:val="00D4075E"/>
    <w:rsid w:val="00D40AE1"/>
    <w:rsid w:val="00D40C51"/>
    <w:rsid w:val="00D40C6A"/>
    <w:rsid w:val="00D40F2E"/>
    <w:rsid w:val="00D41645"/>
    <w:rsid w:val="00D416F1"/>
    <w:rsid w:val="00D4247F"/>
    <w:rsid w:val="00D4270A"/>
    <w:rsid w:val="00D42B57"/>
    <w:rsid w:val="00D42C76"/>
    <w:rsid w:val="00D42E19"/>
    <w:rsid w:val="00D433BC"/>
    <w:rsid w:val="00D437DF"/>
    <w:rsid w:val="00D438CB"/>
    <w:rsid w:val="00D43DE4"/>
    <w:rsid w:val="00D440A8"/>
    <w:rsid w:val="00D441C4"/>
    <w:rsid w:val="00D4465A"/>
    <w:rsid w:val="00D44B99"/>
    <w:rsid w:val="00D45267"/>
    <w:rsid w:val="00D45288"/>
    <w:rsid w:val="00D46084"/>
    <w:rsid w:val="00D4648F"/>
    <w:rsid w:val="00D46658"/>
    <w:rsid w:val="00D4676D"/>
    <w:rsid w:val="00D46D22"/>
    <w:rsid w:val="00D46E87"/>
    <w:rsid w:val="00D46FF3"/>
    <w:rsid w:val="00D47975"/>
    <w:rsid w:val="00D47B5F"/>
    <w:rsid w:val="00D5031A"/>
    <w:rsid w:val="00D50474"/>
    <w:rsid w:val="00D508AB"/>
    <w:rsid w:val="00D50E08"/>
    <w:rsid w:val="00D50ED2"/>
    <w:rsid w:val="00D5106E"/>
    <w:rsid w:val="00D5183A"/>
    <w:rsid w:val="00D51889"/>
    <w:rsid w:val="00D51920"/>
    <w:rsid w:val="00D51EB9"/>
    <w:rsid w:val="00D52485"/>
    <w:rsid w:val="00D52661"/>
    <w:rsid w:val="00D53077"/>
    <w:rsid w:val="00D5344C"/>
    <w:rsid w:val="00D5363E"/>
    <w:rsid w:val="00D53718"/>
    <w:rsid w:val="00D53D00"/>
    <w:rsid w:val="00D53E9C"/>
    <w:rsid w:val="00D53F3D"/>
    <w:rsid w:val="00D54001"/>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57A64"/>
    <w:rsid w:val="00D601C8"/>
    <w:rsid w:val="00D605CC"/>
    <w:rsid w:val="00D607FC"/>
    <w:rsid w:val="00D60814"/>
    <w:rsid w:val="00D60E1E"/>
    <w:rsid w:val="00D61BF4"/>
    <w:rsid w:val="00D61D54"/>
    <w:rsid w:val="00D620D7"/>
    <w:rsid w:val="00D62443"/>
    <w:rsid w:val="00D625E5"/>
    <w:rsid w:val="00D62F40"/>
    <w:rsid w:val="00D6349D"/>
    <w:rsid w:val="00D634CC"/>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039"/>
    <w:rsid w:val="00D7086A"/>
    <w:rsid w:val="00D70E4D"/>
    <w:rsid w:val="00D70E87"/>
    <w:rsid w:val="00D70FB6"/>
    <w:rsid w:val="00D7157A"/>
    <w:rsid w:val="00D71ED5"/>
    <w:rsid w:val="00D72143"/>
    <w:rsid w:val="00D72322"/>
    <w:rsid w:val="00D7249E"/>
    <w:rsid w:val="00D725F2"/>
    <w:rsid w:val="00D72713"/>
    <w:rsid w:val="00D72B31"/>
    <w:rsid w:val="00D72BC2"/>
    <w:rsid w:val="00D731DC"/>
    <w:rsid w:val="00D73495"/>
    <w:rsid w:val="00D73B38"/>
    <w:rsid w:val="00D73E8A"/>
    <w:rsid w:val="00D741AB"/>
    <w:rsid w:val="00D746B1"/>
    <w:rsid w:val="00D7478C"/>
    <w:rsid w:val="00D74805"/>
    <w:rsid w:val="00D74978"/>
    <w:rsid w:val="00D74BB3"/>
    <w:rsid w:val="00D750B8"/>
    <w:rsid w:val="00D7566A"/>
    <w:rsid w:val="00D75BE5"/>
    <w:rsid w:val="00D76827"/>
    <w:rsid w:val="00D76BF3"/>
    <w:rsid w:val="00D77044"/>
    <w:rsid w:val="00D7704F"/>
    <w:rsid w:val="00D770AA"/>
    <w:rsid w:val="00D80089"/>
    <w:rsid w:val="00D802F1"/>
    <w:rsid w:val="00D803BF"/>
    <w:rsid w:val="00D80608"/>
    <w:rsid w:val="00D8067C"/>
    <w:rsid w:val="00D80B11"/>
    <w:rsid w:val="00D812A3"/>
    <w:rsid w:val="00D81519"/>
    <w:rsid w:val="00D818C7"/>
    <w:rsid w:val="00D82532"/>
    <w:rsid w:val="00D8298A"/>
    <w:rsid w:val="00D832E0"/>
    <w:rsid w:val="00D83A26"/>
    <w:rsid w:val="00D83D2E"/>
    <w:rsid w:val="00D84338"/>
    <w:rsid w:val="00D85090"/>
    <w:rsid w:val="00D8526D"/>
    <w:rsid w:val="00D85833"/>
    <w:rsid w:val="00D85CD7"/>
    <w:rsid w:val="00D8611B"/>
    <w:rsid w:val="00D865B7"/>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F"/>
    <w:rsid w:val="00D93CB5"/>
    <w:rsid w:val="00D93D67"/>
    <w:rsid w:val="00D9428F"/>
    <w:rsid w:val="00D944E5"/>
    <w:rsid w:val="00D94544"/>
    <w:rsid w:val="00D9526E"/>
    <w:rsid w:val="00D95319"/>
    <w:rsid w:val="00D954EF"/>
    <w:rsid w:val="00D95529"/>
    <w:rsid w:val="00D9647D"/>
    <w:rsid w:val="00D969F2"/>
    <w:rsid w:val="00D969F9"/>
    <w:rsid w:val="00D96EB8"/>
    <w:rsid w:val="00D972D2"/>
    <w:rsid w:val="00D97312"/>
    <w:rsid w:val="00D975A8"/>
    <w:rsid w:val="00D9760E"/>
    <w:rsid w:val="00D97617"/>
    <w:rsid w:val="00DA00E3"/>
    <w:rsid w:val="00DA06E0"/>
    <w:rsid w:val="00DA1248"/>
    <w:rsid w:val="00DA1438"/>
    <w:rsid w:val="00DA14FA"/>
    <w:rsid w:val="00DA1822"/>
    <w:rsid w:val="00DA1BD2"/>
    <w:rsid w:val="00DA2A8B"/>
    <w:rsid w:val="00DA30AD"/>
    <w:rsid w:val="00DA312A"/>
    <w:rsid w:val="00DA3155"/>
    <w:rsid w:val="00DA36F0"/>
    <w:rsid w:val="00DA3EFA"/>
    <w:rsid w:val="00DA4306"/>
    <w:rsid w:val="00DA43B0"/>
    <w:rsid w:val="00DA493B"/>
    <w:rsid w:val="00DA4A1C"/>
    <w:rsid w:val="00DA4A7A"/>
    <w:rsid w:val="00DA4DDE"/>
    <w:rsid w:val="00DA5193"/>
    <w:rsid w:val="00DA52AC"/>
    <w:rsid w:val="00DA5486"/>
    <w:rsid w:val="00DA5E91"/>
    <w:rsid w:val="00DA5F70"/>
    <w:rsid w:val="00DA60F2"/>
    <w:rsid w:val="00DA62D9"/>
    <w:rsid w:val="00DA6A89"/>
    <w:rsid w:val="00DA7454"/>
    <w:rsid w:val="00DA7733"/>
    <w:rsid w:val="00DA7DD9"/>
    <w:rsid w:val="00DB02F8"/>
    <w:rsid w:val="00DB0361"/>
    <w:rsid w:val="00DB040A"/>
    <w:rsid w:val="00DB09BA"/>
    <w:rsid w:val="00DB0AA0"/>
    <w:rsid w:val="00DB1160"/>
    <w:rsid w:val="00DB2057"/>
    <w:rsid w:val="00DB2213"/>
    <w:rsid w:val="00DB22C9"/>
    <w:rsid w:val="00DB2773"/>
    <w:rsid w:val="00DB3389"/>
    <w:rsid w:val="00DB342A"/>
    <w:rsid w:val="00DB393B"/>
    <w:rsid w:val="00DB398E"/>
    <w:rsid w:val="00DB3A5C"/>
    <w:rsid w:val="00DB3B4C"/>
    <w:rsid w:val="00DB43FA"/>
    <w:rsid w:val="00DB440A"/>
    <w:rsid w:val="00DB4827"/>
    <w:rsid w:val="00DB4A17"/>
    <w:rsid w:val="00DB4A33"/>
    <w:rsid w:val="00DB4A88"/>
    <w:rsid w:val="00DB4B49"/>
    <w:rsid w:val="00DB4ECF"/>
    <w:rsid w:val="00DB557A"/>
    <w:rsid w:val="00DB58AC"/>
    <w:rsid w:val="00DB5A56"/>
    <w:rsid w:val="00DB63A8"/>
    <w:rsid w:val="00DB6F3D"/>
    <w:rsid w:val="00DB6FD0"/>
    <w:rsid w:val="00DB71A8"/>
    <w:rsid w:val="00DB73DD"/>
    <w:rsid w:val="00DB7927"/>
    <w:rsid w:val="00DB7960"/>
    <w:rsid w:val="00DB7E51"/>
    <w:rsid w:val="00DB7FD0"/>
    <w:rsid w:val="00DC00D2"/>
    <w:rsid w:val="00DC0371"/>
    <w:rsid w:val="00DC0420"/>
    <w:rsid w:val="00DC07DA"/>
    <w:rsid w:val="00DC114C"/>
    <w:rsid w:val="00DC140A"/>
    <w:rsid w:val="00DC170E"/>
    <w:rsid w:val="00DC1E02"/>
    <w:rsid w:val="00DC1EF5"/>
    <w:rsid w:val="00DC2F16"/>
    <w:rsid w:val="00DC311E"/>
    <w:rsid w:val="00DC3BAE"/>
    <w:rsid w:val="00DC3EF4"/>
    <w:rsid w:val="00DC3FB7"/>
    <w:rsid w:val="00DC407C"/>
    <w:rsid w:val="00DC4A4E"/>
    <w:rsid w:val="00DC4E47"/>
    <w:rsid w:val="00DC506A"/>
    <w:rsid w:val="00DC5216"/>
    <w:rsid w:val="00DC538A"/>
    <w:rsid w:val="00DC6691"/>
    <w:rsid w:val="00DC66D5"/>
    <w:rsid w:val="00DC6B37"/>
    <w:rsid w:val="00DC6C57"/>
    <w:rsid w:val="00DC6FE7"/>
    <w:rsid w:val="00DC7494"/>
    <w:rsid w:val="00DC7607"/>
    <w:rsid w:val="00DC76DF"/>
    <w:rsid w:val="00DC7823"/>
    <w:rsid w:val="00DC7CEF"/>
    <w:rsid w:val="00DD0ACE"/>
    <w:rsid w:val="00DD0C49"/>
    <w:rsid w:val="00DD17F0"/>
    <w:rsid w:val="00DD1CDC"/>
    <w:rsid w:val="00DD1EDF"/>
    <w:rsid w:val="00DD2641"/>
    <w:rsid w:val="00DD2679"/>
    <w:rsid w:val="00DD26C0"/>
    <w:rsid w:val="00DD26FA"/>
    <w:rsid w:val="00DD2756"/>
    <w:rsid w:val="00DD2871"/>
    <w:rsid w:val="00DD2A2D"/>
    <w:rsid w:val="00DD3193"/>
    <w:rsid w:val="00DD325E"/>
    <w:rsid w:val="00DD3388"/>
    <w:rsid w:val="00DD361E"/>
    <w:rsid w:val="00DD394F"/>
    <w:rsid w:val="00DD41ED"/>
    <w:rsid w:val="00DD4562"/>
    <w:rsid w:val="00DD4C23"/>
    <w:rsid w:val="00DD5B8D"/>
    <w:rsid w:val="00DD681B"/>
    <w:rsid w:val="00DD7018"/>
    <w:rsid w:val="00DD7204"/>
    <w:rsid w:val="00DD742E"/>
    <w:rsid w:val="00DD7631"/>
    <w:rsid w:val="00DD76D8"/>
    <w:rsid w:val="00DD7D11"/>
    <w:rsid w:val="00DD7FC7"/>
    <w:rsid w:val="00DE0101"/>
    <w:rsid w:val="00DE0530"/>
    <w:rsid w:val="00DE05FF"/>
    <w:rsid w:val="00DE0752"/>
    <w:rsid w:val="00DE11C5"/>
    <w:rsid w:val="00DE21A3"/>
    <w:rsid w:val="00DE2A3D"/>
    <w:rsid w:val="00DE30BF"/>
    <w:rsid w:val="00DE450C"/>
    <w:rsid w:val="00DE45B6"/>
    <w:rsid w:val="00DE5108"/>
    <w:rsid w:val="00DE5187"/>
    <w:rsid w:val="00DE57A4"/>
    <w:rsid w:val="00DE5A83"/>
    <w:rsid w:val="00DE61F0"/>
    <w:rsid w:val="00DE6A4A"/>
    <w:rsid w:val="00DE70A0"/>
    <w:rsid w:val="00DF01C4"/>
    <w:rsid w:val="00DF05E4"/>
    <w:rsid w:val="00DF0952"/>
    <w:rsid w:val="00DF0A27"/>
    <w:rsid w:val="00DF0AB2"/>
    <w:rsid w:val="00DF0C3D"/>
    <w:rsid w:val="00DF10F3"/>
    <w:rsid w:val="00DF12D7"/>
    <w:rsid w:val="00DF1661"/>
    <w:rsid w:val="00DF1768"/>
    <w:rsid w:val="00DF18CF"/>
    <w:rsid w:val="00DF1B29"/>
    <w:rsid w:val="00DF1D49"/>
    <w:rsid w:val="00DF2324"/>
    <w:rsid w:val="00DF2588"/>
    <w:rsid w:val="00DF25A9"/>
    <w:rsid w:val="00DF26E9"/>
    <w:rsid w:val="00DF2A0C"/>
    <w:rsid w:val="00DF2D40"/>
    <w:rsid w:val="00DF2D48"/>
    <w:rsid w:val="00DF2EFE"/>
    <w:rsid w:val="00DF38C4"/>
    <w:rsid w:val="00DF3A3C"/>
    <w:rsid w:val="00DF3B8D"/>
    <w:rsid w:val="00DF428B"/>
    <w:rsid w:val="00DF4AB5"/>
    <w:rsid w:val="00DF4B3D"/>
    <w:rsid w:val="00DF5A9F"/>
    <w:rsid w:val="00DF628C"/>
    <w:rsid w:val="00DF65BC"/>
    <w:rsid w:val="00DF6795"/>
    <w:rsid w:val="00DF6BE7"/>
    <w:rsid w:val="00DF6DE4"/>
    <w:rsid w:val="00DF6FB3"/>
    <w:rsid w:val="00DF7BCA"/>
    <w:rsid w:val="00E00220"/>
    <w:rsid w:val="00E004A6"/>
    <w:rsid w:val="00E004B6"/>
    <w:rsid w:val="00E0088F"/>
    <w:rsid w:val="00E00954"/>
    <w:rsid w:val="00E00AB9"/>
    <w:rsid w:val="00E010F4"/>
    <w:rsid w:val="00E015E3"/>
    <w:rsid w:val="00E017B9"/>
    <w:rsid w:val="00E01C7E"/>
    <w:rsid w:val="00E0219B"/>
    <w:rsid w:val="00E021D5"/>
    <w:rsid w:val="00E022EC"/>
    <w:rsid w:val="00E02698"/>
    <w:rsid w:val="00E02C51"/>
    <w:rsid w:val="00E033DC"/>
    <w:rsid w:val="00E038F4"/>
    <w:rsid w:val="00E03DD2"/>
    <w:rsid w:val="00E047EC"/>
    <w:rsid w:val="00E04935"/>
    <w:rsid w:val="00E0497E"/>
    <w:rsid w:val="00E04BDB"/>
    <w:rsid w:val="00E04DF6"/>
    <w:rsid w:val="00E052B1"/>
    <w:rsid w:val="00E052CE"/>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4839"/>
    <w:rsid w:val="00E14863"/>
    <w:rsid w:val="00E14B8A"/>
    <w:rsid w:val="00E14D42"/>
    <w:rsid w:val="00E15349"/>
    <w:rsid w:val="00E1568B"/>
    <w:rsid w:val="00E1583D"/>
    <w:rsid w:val="00E15F44"/>
    <w:rsid w:val="00E15FB1"/>
    <w:rsid w:val="00E160F3"/>
    <w:rsid w:val="00E16338"/>
    <w:rsid w:val="00E163F5"/>
    <w:rsid w:val="00E16D9E"/>
    <w:rsid w:val="00E16F30"/>
    <w:rsid w:val="00E171BD"/>
    <w:rsid w:val="00E17227"/>
    <w:rsid w:val="00E17888"/>
    <w:rsid w:val="00E17B8C"/>
    <w:rsid w:val="00E17C86"/>
    <w:rsid w:val="00E17E31"/>
    <w:rsid w:val="00E201C7"/>
    <w:rsid w:val="00E203E1"/>
    <w:rsid w:val="00E2065A"/>
    <w:rsid w:val="00E20ABF"/>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1A0"/>
    <w:rsid w:val="00E272AA"/>
    <w:rsid w:val="00E275A7"/>
    <w:rsid w:val="00E2761D"/>
    <w:rsid w:val="00E27CEA"/>
    <w:rsid w:val="00E300DF"/>
    <w:rsid w:val="00E3061D"/>
    <w:rsid w:val="00E30D0A"/>
    <w:rsid w:val="00E30DC5"/>
    <w:rsid w:val="00E318E1"/>
    <w:rsid w:val="00E31B0C"/>
    <w:rsid w:val="00E31C07"/>
    <w:rsid w:val="00E320A7"/>
    <w:rsid w:val="00E32262"/>
    <w:rsid w:val="00E32266"/>
    <w:rsid w:val="00E32267"/>
    <w:rsid w:val="00E32872"/>
    <w:rsid w:val="00E32A00"/>
    <w:rsid w:val="00E32F77"/>
    <w:rsid w:val="00E33352"/>
    <w:rsid w:val="00E33773"/>
    <w:rsid w:val="00E33D61"/>
    <w:rsid w:val="00E33EB0"/>
    <w:rsid w:val="00E344E5"/>
    <w:rsid w:val="00E3457D"/>
    <w:rsid w:val="00E345FB"/>
    <w:rsid w:val="00E34F4C"/>
    <w:rsid w:val="00E354B0"/>
    <w:rsid w:val="00E35A46"/>
    <w:rsid w:val="00E35EB0"/>
    <w:rsid w:val="00E360C7"/>
    <w:rsid w:val="00E363E8"/>
    <w:rsid w:val="00E36734"/>
    <w:rsid w:val="00E36948"/>
    <w:rsid w:val="00E369F0"/>
    <w:rsid w:val="00E37078"/>
    <w:rsid w:val="00E3719F"/>
    <w:rsid w:val="00E3725B"/>
    <w:rsid w:val="00E375CD"/>
    <w:rsid w:val="00E37A21"/>
    <w:rsid w:val="00E37A50"/>
    <w:rsid w:val="00E37C58"/>
    <w:rsid w:val="00E37D49"/>
    <w:rsid w:val="00E4068F"/>
    <w:rsid w:val="00E4081C"/>
    <w:rsid w:val="00E40A16"/>
    <w:rsid w:val="00E40F16"/>
    <w:rsid w:val="00E40F22"/>
    <w:rsid w:val="00E40FFE"/>
    <w:rsid w:val="00E413AA"/>
    <w:rsid w:val="00E41822"/>
    <w:rsid w:val="00E41E03"/>
    <w:rsid w:val="00E41EC5"/>
    <w:rsid w:val="00E4271D"/>
    <w:rsid w:val="00E43160"/>
    <w:rsid w:val="00E43213"/>
    <w:rsid w:val="00E43B40"/>
    <w:rsid w:val="00E4441D"/>
    <w:rsid w:val="00E4475A"/>
    <w:rsid w:val="00E44E87"/>
    <w:rsid w:val="00E450F0"/>
    <w:rsid w:val="00E451B7"/>
    <w:rsid w:val="00E45901"/>
    <w:rsid w:val="00E45AD0"/>
    <w:rsid w:val="00E45EF0"/>
    <w:rsid w:val="00E46155"/>
    <w:rsid w:val="00E46AC1"/>
    <w:rsid w:val="00E47064"/>
    <w:rsid w:val="00E47304"/>
    <w:rsid w:val="00E47455"/>
    <w:rsid w:val="00E4780E"/>
    <w:rsid w:val="00E47816"/>
    <w:rsid w:val="00E47A1D"/>
    <w:rsid w:val="00E5075D"/>
    <w:rsid w:val="00E50963"/>
    <w:rsid w:val="00E50C8B"/>
    <w:rsid w:val="00E523F0"/>
    <w:rsid w:val="00E5264F"/>
    <w:rsid w:val="00E52F7D"/>
    <w:rsid w:val="00E530DA"/>
    <w:rsid w:val="00E530F2"/>
    <w:rsid w:val="00E5321F"/>
    <w:rsid w:val="00E5374A"/>
    <w:rsid w:val="00E53EF7"/>
    <w:rsid w:val="00E54085"/>
    <w:rsid w:val="00E542F2"/>
    <w:rsid w:val="00E544B9"/>
    <w:rsid w:val="00E547A5"/>
    <w:rsid w:val="00E54AA8"/>
    <w:rsid w:val="00E54B7C"/>
    <w:rsid w:val="00E54EDF"/>
    <w:rsid w:val="00E55026"/>
    <w:rsid w:val="00E5579A"/>
    <w:rsid w:val="00E55A87"/>
    <w:rsid w:val="00E55AEC"/>
    <w:rsid w:val="00E55E30"/>
    <w:rsid w:val="00E57159"/>
    <w:rsid w:val="00E574C5"/>
    <w:rsid w:val="00E57951"/>
    <w:rsid w:val="00E57AB8"/>
    <w:rsid w:val="00E606DC"/>
    <w:rsid w:val="00E60A83"/>
    <w:rsid w:val="00E60EAF"/>
    <w:rsid w:val="00E61587"/>
    <w:rsid w:val="00E616E5"/>
    <w:rsid w:val="00E61B8A"/>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245"/>
    <w:rsid w:val="00E67439"/>
    <w:rsid w:val="00E674FF"/>
    <w:rsid w:val="00E67577"/>
    <w:rsid w:val="00E678E9"/>
    <w:rsid w:val="00E67CDC"/>
    <w:rsid w:val="00E70202"/>
    <w:rsid w:val="00E7020B"/>
    <w:rsid w:val="00E7075B"/>
    <w:rsid w:val="00E71B77"/>
    <w:rsid w:val="00E71E20"/>
    <w:rsid w:val="00E72528"/>
    <w:rsid w:val="00E729E7"/>
    <w:rsid w:val="00E72D87"/>
    <w:rsid w:val="00E73472"/>
    <w:rsid w:val="00E735A2"/>
    <w:rsid w:val="00E7396C"/>
    <w:rsid w:val="00E73CFC"/>
    <w:rsid w:val="00E73DCA"/>
    <w:rsid w:val="00E73E1D"/>
    <w:rsid w:val="00E74A78"/>
    <w:rsid w:val="00E74E2C"/>
    <w:rsid w:val="00E74EB5"/>
    <w:rsid w:val="00E74FD2"/>
    <w:rsid w:val="00E75426"/>
    <w:rsid w:val="00E75462"/>
    <w:rsid w:val="00E754B5"/>
    <w:rsid w:val="00E758A4"/>
    <w:rsid w:val="00E75A2F"/>
    <w:rsid w:val="00E75B0B"/>
    <w:rsid w:val="00E76D63"/>
    <w:rsid w:val="00E7735C"/>
    <w:rsid w:val="00E773DB"/>
    <w:rsid w:val="00E77766"/>
    <w:rsid w:val="00E80182"/>
    <w:rsid w:val="00E8018B"/>
    <w:rsid w:val="00E80610"/>
    <w:rsid w:val="00E80735"/>
    <w:rsid w:val="00E807C9"/>
    <w:rsid w:val="00E80EB2"/>
    <w:rsid w:val="00E813F2"/>
    <w:rsid w:val="00E81805"/>
    <w:rsid w:val="00E818C9"/>
    <w:rsid w:val="00E81A5E"/>
    <w:rsid w:val="00E82361"/>
    <w:rsid w:val="00E82D19"/>
    <w:rsid w:val="00E8323A"/>
    <w:rsid w:val="00E835A6"/>
    <w:rsid w:val="00E83844"/>
    <w:rsid w:val="00E838D8"/>
    <w:rsid w:val="00E838EA"/>
    <w:rsid w:val="00E83B3A"/>
    <w:rsid w:val="00E83BD8"/>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08D2"/>
    <w:rsid w:val="00E90DAF"/>
    <w:rsid w:val="00E910C1"/>
    <w:rsid w:val="00E91225"/>
    <w:rsid w:val="00E91CBE"/>
    <w:rsid w:val="00E91CF6"/>
    <w:rsid w:val="00E91F14"/>
    <w:rsid w:val="00E92A2B"/>
    <w:rsid w:val="00E92D12"/>
    <w:rsid w:val="00E92F41"/>
    <w:rsid w:val="00E92FD2"/>
    <w:rsid w:val="00E93488"/>
    <w:rsid w:val="00E938EE"/>
    <w:rsid w:val="00E93F0D"/>
    <w:rsid w:val="00E9407C"/>
    <w:rsid w:val="00E94B18"/>
    <w:rsid w:val="00E94FE6"/>
    <w:rsid w:val="00E9501E"/>
    <w:rsid w:val="00E95346"/>
    <w:rsid w:val="00E95DA8"/>
    <w:rsid w:val="00E96341"/>
    <w:rsid w:val="00E9647A"/>
    <w:rsid w:val="00E96679"/>
    <w:rsid w:val="00E96F28"/>
    <w:rsid w:val="00E97321"/>
    <w:rsid w:val="00E9749B"/>
    <w:rsid w:val="00E977F5"/>
    <w:rsid w:val="00EA047B"/>
    <w:rsid w:val="00EA04EE"/>
    <w:rsid w:val="00EA0959"/>
    <w:rsid w:val="00EA0A67"/>
    <w:rsid w:val="00EA0CF0"/>
    <w:rsid w:val="00EA0D7E"/>
    <w:rsid w:val="00EA11BD"/>
    <w:rsid w:val="00EA1A62"/>
    <w:rsid w:val="00EA1D33"/>
    <w:rsid w:val="00EA266D"/>
    <w:rsid w:val="00EA299F"/>
    <w:rsid w:val="00EA2D9E"/>
    <w:rsid w:val="00EA2E53"/>
    <w:rsid w:val="00EA3E20"/>
    <w:rsid w:val="00EA3ED8"/>
    <w:rsid w:val="00EA5056"/>
    <w:rsid w:val="00EA5248"/>
    <w:rsid w:val="00EA525C"/>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AD6"/>
    <w:rsid w:val="00EB4C34"/>
    <w:rsid w:val="00EB4C61"/>
    <w:rsid w:val="00EB4E49"/>
    <w:rsid w:val="00EB5081"/>
    <w:rsid w:val="00EB5290"/>
    <w:rsid w:val="00EB5CC2"/>
    <w:rsid w:val="00EB6040"/>
    <w:rsid w:val="00EB6C31"/>
    <w:rsid w:val="00EB74FB"/>
    <w:rsid w:val="00EB7535"/>
    <w:rsid w:val="00EB7546"/>
    <w:rsid w:val="00EB7724"/>
    <w:rsid w:val="00EB7905"/>
    <w:rsid w:val="00EB7EAB"/>
    <w:rsid w:val="00EC0D72"/>
    <w:rsid w:val="00EC1588"/>
    <w:rsid w:val="00EC1618"/>
    <w:rsid w:val="00EC1680"/>
    <w:rsid w:val="00EC16BD"/>
    <w:rsid w:val="00EC179A"/>
    <w:rsid w:val="00EC1976"/>
    <w:rsid w:val="00EC19F0"/>
    <w:rsid w:val="00EC202D"/>
    <w:rsid w:val="00EC2062"/>
    <w:rsid w:val="00EC25BB"/>
    <w:rsid w:val="00EC2947"/>
    <w:rsid w:val="00EC2EF6"/>
    <w:rsid w:val="00EC3114"/>
    <w:rsid w:val="00EC32C0"/>
    <w:rsid w:val="00EC3401"/>
    <w:rsid w:val="00EC399E"/>
    <w:rsid w:val="00EC3CED"/>
    <w:rsid w:val="00EC3E0C"/>
    <w:rsid w:val="00EC3FCA"/>
    <w:rsid w:val="00EC401A"/>
    <w:rsid w:val="00EC45C8"/>
    <w:rsid w:val="00EC45D4"/>
    <w:rsid w:val="00EC461A"/>
    <w:rsid w:val="00EC5629"/>
    <w:rsid w:val="00EC5675"/>
    <w:rsid w:val="00EC62A0"/>
    <w:rsid w:val="00EC6EBE"/>
    <w:rsid w:val="00EC79A8"/>
    <w:rsid w:val="00EC7C10"/>
    <w:rsid w:val="00EC7D86"/>
    <w:rsid w:val="00EC7EFB"/>
    <w:rsid w:val="00ED0667"/>
    <w:rsid w:val="00ED0DBA"/>
    <w:rsid w:val="00ED0F49"/>
    <w:rsid w:val="00ED131C"/>
    <w:rsid w:val="00ED1832"/>
    <w:rsid w:val="00ED1C0B"/>
    <w:rsid w:val="00ED1E3D"/>
    <w:rsid w:val="00ED1FE2"/>
    <w:rsid w:val="00ED214C"/>
    <w:rsid w:val="00ED3784"/>
    <w:rsid w:val="00ED40D9"/>
    <w:rsid w:val="00ED43AD"/>
    <w:rsid w:val="00ED4699"/>
    <w:rsid w:val="00ED4794"/>
    <w:rsid w:val="00ED5529"/>
    <w:rsid w:val="00ED5A14"/>
    <w:rsid w:val="00ED5A67"/>
    <w:rsid w:val="00ED61A2"/>
    <w:rsid w:val="00ED6538"/>
    <w:rsid w:val="00ED71DB"/>
    <w:rsid w:val="00ED73D5"/>
    <w:rsid w:val="00ED7B70"/>
    <w:rsid w:val="00EE0011"/>
    <w:rsid w:val="00EE03BB"/>
    <w:rsid w:val="00EE04FA"/>
    <w:rsid w:val="00EE09B8"/>
    <w:rsid w:val="00EE0B84"/>
    <w:rsid w:val="00EE0DD3"/>
    <w:rsid w:val="00EE16CE"/>
    <w:rsid w:val="00EE2150"/>
    <w:rsid w:val="00EE2437"/>
    <w:rsid w:val="00EE2586"/>
    <w:rsid w:val="00EE2982"/>
    <w:rsid w:val="00EE2D21"/>
    <w:rsid w:val="00EE37E7"/>
    <w:rsid w:val="00EE3DEA"/>
    <w:rsid w:val="00EE4A36"/>
    <w:rsid w:val="00EE4AB1"/>
    <w:rsid w:val="00EE4C75"/>
    <w:rsid w:val="00EE522D"/>
    <w:rsid w:val="00EE52C9"/>
    <w:rsid w:val="00EE53F2"/>
    <w:rsid w:val="00EE5422"/>
    <w:rsid w:val="00EE5466"/>
    <w:rsid w:val="00EE55AF"/>
    <w:rsid w:val="00EE5D67"/>
    <w:rsid w:val="00EE5DE2"/>
    <w:rsid w:val="00EE6065"/>
    <w:rsid w:val="00EE64F3"/>
    <w:rsid w:val="00EE6624"/>
    <w:rsid w:val="00EE6B66"/>
    <w:rsid w:val="00EE6D0F"/>
    <w:rsid w:val="00EE7FB6"/>
    <w:rsid w:val="00EF06E8"/>
    <w:rsid w:val="00EF0769"/>
    <w:rsid w:val="00EF1174"/>
    <w:rsid w:val="00EF1AB0"/>
    <w:rsid w:val="00EF1AEB"/>
    <w:rsid w:val="00EF1C3A"/>
    <w:rsid w:val="00EF1E80"/>
    <w:rsid w:val="00EF1F39"/>
    <w:rsid w:val="00EF23EE"/>
    <w:rsid w:val="00EF257D"/>
    <w:rsid w:val="00EF2726"/>
    <w:rsid w:val="00EF29FE"/>
    <w:rsid w:val="00EF2C8E"/>
    <w:rsid w:val="00EF3073"/>
    <w:rsid w:val="00EF3132"/>
    <w:rsid w:val="00EF3817"/>
    <w:rsid w:val="00EF39D0"/>
    <w:rsid w:val="00EF410F"/>
    <w:rsid w:val="00EF453B"/>
    <w:rsid w:val="00EF495E"/>
    <w:rsid w:val="00EF4A1C"/>
    <w:rsid w:val="00EF4C19"/>
    <w:rsid w:val="00EF4D2F"/>
    <w:rsid w:val="00EF5553"/>
    <w:rsid w:val="00EF5C00"/>
    <w:rsid w:val="00EF5D59"/>
    <w:rsid w:val="00EF60B9"/>
    <w:rsid w:val="00EF69BB"/>
    <w:rsid w:val="00EF6AC7"/>
    <w:rsid w:val="00EF6B17"/>
    <w:rsid w:val="00EF6B97"/>
    <w:rsid w:val="00EF7409"/>
    <w:rsid w:val="00EF7592"/>
    <w:rsid w:val="00EF76DF"/>
    <w:rsid w:val="00F002B5"/>
    <w:rsid w:val="00F002BF"/>
    <w:rsid w:val="00F00A60"/>
    <w:rsid w:val="00F00D5A"/>
    <w:rsid w:val="00F00F53"/>
    <w:rsid w:val="00F0100D"/>
    <w:rsid w:val="00F0123D"/>
    <w:rsid w:val="00F01A33"/>
    <w:rsid w:val="00F01A3A"/>
    <w:rsid w:val="00F01C2B"/>
    <w:rsid w:val="00F01C2F"/>
    <w:rsid w:val="00F021E6"/>
    <w:rsid w:val="00F02204"/>
    <w:rsid w:val="00F022FE"/>
    <w:rsid w:val="00F027F1"/>
    <w:rsid w:val="00F03645"/>
    <w:rsid w:val="00F03D70"/>
    <w:rsid w:val="00F03FAF"/>
    <w:rsid w:val="00F041F0"/>
    <w:rsid w:val="00F04251"/>
    <w:rsid w:val="00F04A90"/>
    <w:rsid w:val="00F04B77"/>
    <w:rsid w:val="00F04C1C"/>
    <w:rsid w:val="00F0504A"/>
    <w:rsid w:val="00F0504D"/>
    <w:rsid w:val="00F0514F"/>
    <w:rsid w:val="00F05555"/>
    <w:rsid w:val="00F05765"/>
    <w:rsid w:val="00F0579C"/>
    <w:rsid w:val="00F057AB"/>
    <w:rsid w:val="00F063B8"/>
    <w:rsid w:val="00F0665F"/>
    <w:rsid w:val="00F06B66"/>
    <w:rsid w:val="00F07638"/>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4C5"/>
    <w:rsid w:val="00F15A70"/>
    <w:rsid w:val="00F15AE2"/>
    <w:rsid w:val="00F15BC6"/>
    <w:rsid w:val="00F17368"/>
    <w:rsid w:val="00F1783E"/>
    <w:rsid w:val="00F178A6"/>
    <w:rsid w:val="00F17BAF"/>
    <w:rsid w:val="00F17BB2"/>
    <w:rsid w:val="00F17D64"/>
    <w:rsid w:val="00F17E34"/>
    <w:rsid w:val="00F2126B"/>
    <w:rsid w:val="00F214E0"/>
    <w:rsid w:val="00F2183E"/>
    <w:rsid w:val="00F2198F"/>
    <w:rsid w:val="00F21AA1"/>
    <w:rsid w:val="00F21FD7"/>
    <w:rsid w:val="00F2224E"/>
    <w:rsid w:val="00F2231B"/>
    <w:rsid w:val="00F2379F"/>
    <w:rsid w:val="00F2392E"/>
    <w:rsid w:val="00F23BDF"/>
    <w:rsid w:val="00F23DF2"/>
    <w:rsid w:val="00F23F86"/>
    <w:rsid w:val="00F2403B"/>
    <w:rsid w:val="00F241FD"/>
    <w:rsid w:val="00F24FAB"/>
    <w:rsid w:val="00F251F2"/>
    <w:rsid w:val="00F25E02"/>
    <w:rsid w:val="00F25F0F"/>
    <w:rsid w:val="00F260CB"/>
    <w:rsid w:val="00F262F7"/>
    <w:rsid w:val="00F26A89"/>
    <w:rsid w:val="00F26C83"/>
    <w:rsid w:val="00F2741E"/>
    <w:rsid w:val="00F27727"/>
    <w:rsid w:val="00F3018B"/>
    <w:rsid w:val="00F30275"/>
    <w:rsid w:val="00F304A8"/>
    <w:rsid w:val="00F3092B"/>
    <w:rsid w:val="00F313D8"/>
    <w:rsid w:val="00F31538"/>
    <w:rsid w:val="00F31879"/>
    <w:rsid w:val="00F318EA"/>
    <w:rsid w:val="00F31927"/>
    <w:rsid w:val="00F31CFC"/>
    <w:rsid w:val="00F31EC9"/>
    <w:rsid w:val="00F320DC"/>
    <w:rsid w:val="00F321C0"/>
    <w:rsid w:val="00F32228"/>
    <w:rsid w:val="00F32337"/>
    <w:rsid w:val="00F3246D"/>
    <w:rsid w:val="00F3291E"/>
    <w:rsid w:val="00F32A9E"/>
    <w:rsid w:val="00F32DD4"/>
    <w:rsid w:val="00F3412C"/>
    <w:rsid w:val="00F34416"/>
    <w:rsid w:val="00F3446D"/>
    <w:rsid w:val="00F346EE"/>
    <w:rsid w:val="00F34904"/>
    <w:rsid w:val="00F34BD9"/>
    <w:rsid w:val="00F34BF0"/>
    <w:rsid w:val="00F34F60"/>
    <w:rsid w:val="00F3514B"/>
    <w:rsid w:val="00F35278"/>
    <w:rsid w:val="00F3533C"/>
    <w:rsid w:val="00F356A4"/>
    <w:rsid w:val="00F35D23"/>
    <w:rsid w:val="00F35EF5"/>
    <w:rsid w:val="00F35F6C"/>
    <w:rsid w:val="00F3695E"/>
    <w:rsid w:val="00F36BFE"/>
    <w:rsid w:val="00F370DA"/>
    <w:rsid w:val="00F371F7"/>
    <w:rsid w:val="00F37355"/>
    <w:rsid w:val="00F37691"/>
    <w:rsid w:val="00F37793"/>
    <w:rsid w:val="00F37A7E"/>
    <w:rsid w:val="00F37DBD"/>
    <w:rsid w:val="00F400B4"/>
    <w:rsid w:val="00F404AE"/>
    <w:rsid w:val="00F407E7"/>
    <w:rsid w:val="00F40961"/>
    <w:rsid w:val="00F40C58"/>
    <w:rsid w:val="00F40CB7"/>
    <w:rsid w:val="00F40DD6"/>
    <w:rsid w:val="00F414DC"/>
    <w:rsid w:val="00F41567"/>
    <w:rsid w:val="00F416B8"/>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B0"/>
    <w:rsid w:val="00F44ED2"/>
    <w:rsid w:val="00F45126"/>
    <w:rsid w:val="00F455D9"/>
    <w:rsid w:val="00F45CFB"/>
    <w:rsid w:val="00F45DB1"/>
    <w:rsid w:val="00F46342"/>
    <w:rsid w:val="00F466F1"/>
    <w:rsid w:val="00F46E2E"/>
    <w:rsid w:val="00F46E32"/>
    <w:rsid w:val="00F474ED"/>
    <w:rsid w:val="00F477E4"/>
    <w:rsid w:val="00F4795D"/>
    <w:rsid w:val="00F47F9F"/>
    <w:rsid w:val="00F50331"/>
    <w:rsid w:val="00F51267"/>
    <w:rsid w:val="00F517B4"/>
    <w:rsid w:val="00F526CF"/>
    <w:rsid w:val="00F52878"/>
    <w:rsid w:val="00F52DA5"/>
    <w:rsid w:val="00F53027"/>
    <w:rsid w:val="00F530C2"/>
    <w:rsid w:val="00F5317D"/>
    <w:rsid w:val="00F53242"/>
    <w:rsid w:val="00F53A03"/>
    <w:rsid w:val="00F53A17"/>
    <w:rsid w:val="00F53EFB"/>
    <w:rsid w:val="00F5451D"/>
    <w:rsid w:val="00F5455C"/>
    <w:rsid w:val="00F54688"/>
    <w:rsid w:val="00F5498A"/>
    <w:rsid w:val="00F564DD"/>
    <w:rsid w:val="00F56663"/>
    <w:rsid w:val="00F5673F"/>
    <w:rsid w:val="00F567FF"/>
    <w:rsid w:val="00F56861"/>
    <w:rsid w:val="00F56AF9"/>
    <w:rsid w:val="00F56DEF"/>
    <w:rsid w:val="00F5705C"/>
    <w:rsid w:val="00F5792A"/>
    <w:rsid w:val="00F60493"/>
    <w:rsid w:val="00F605F2"/>
    <w:rsid w:val="00F61368"/>
    <w:rsid w:val="00F6173F"/>
    <w:rsid w:val="00F618D1"/>
    <w:rsid w:val="00F61AA8"/>
    <w:rsid w:val="00F62558"/>
    <w:rsid w:val="00F6288B"/>
    <w:rsid w:val="00F62B8E"/>
    <w:rsid w:val="00F62F0C"/>
    <w:rsid w:val="00F63095"/>
    <w:rsid w:val="00F632AD"/>
    <w:rsid w:val="00F638D3"/>
    <w:rsid w:val="00F6397F"/>
    <w:rsid w:val="00F639BD"/>
    <w:rsid w:val="00F63D53"/>
    <w:rsid w:val="00F63DC7"/>
    <w:rsid w:val="00F63FEB"/>
    <w:rsid w:val="00F642A0"/>
    <w:rsid w:val="00F642E6"/>
    <w:rsid w:val="00F643B0"/>
    <w:rsid w:val="00F644AE"/>
    <w:rsid w:val="00F64B21"/>
    <w:rsid w:val="00F64BD5"/>
    <w:rsid w:val="00F65271"/>
    <w:rsid w:val="00F657E0"/>
    <w:rsid w:val="00F661C4"/>
    <w:rsid w:val="00F661F4"/>
    <w:rsid w:val="00F66585"/>
    <w:rsid w:val="00F66890"/>
    <w:rsid w:val="00F66C20"/>
    <w:rsid w:val="00F66E0C"/>
    <w:rsid w:val="00F67878"/>
    <w:rsid w:val="00F67B22"/>
    <w:rsid w:val="00F700FB"/>
    <w:rsid w:val="00F702FD"/>
    <w:rsid w:val="00F703AE"/>
    <w:rsid w:val="00F70B8E"/>
    <w:rsid w:val="00F70CFC"/>
    <w:rsid w:val="00F70E74"/>
    <w:rsid w:val="00F720B9"/>
    <w:rsid w:val="00F72F74"/>
    <w:rsid w:val="00F73607"/>
    <w:rsid w:val="00F745E6"/>
    <w:rsid w:val="00F74674"/>
    <w:rsid w:val="00F74B2F"/>
    <w:rsid w:val="00F75C25"/>
    <w:rsid w:val="00F76229"/>
    <w:rsid w:val="00F76339"/>
    <w:rsid w:val="00F76381"/>
    <w:rsid w:val="00F76411"/>
    <w:rsid w:val="00F76BD8"/>
    <w:rsid w:val="00F76C4F"/>
    <w:rsid w:val="00F76FC4"/>
    <w:rsid w:val="00F77053"/>
    <w:rsid w:val="00F77D34"/>
    <w:rsid w:val="00F800CB"/>
    <w:rsid w:val="00F8055C"/>
    <w:rsid w:val="00F80710"/>
    <w:rsid w:val="00F80973"/>
    <w:rsid w:val="00F809EC"/>
    <w:rsid w:val="00F80ABF"/>
    <w:rsid w:val="00F8131E"/>
    <w:rsid w:val="00F813B4"/>
    <w:rsid w:val="00F814AA"/>
    <w:rsid w:val="00F81528"/>
    <w:rsid w:val="00F818A7"/>
    <w:rsid w:val="00F826F8"/>
    <w:rsid w:val="00F82737"/>
    <w:rsid w:val="00F82A91"/>
    <w:rsid w:val="00F82B8F"/>
    <w:rsid w:val="00F82BC4"/>
    <w:rsid w:val="00F833AB"/>
    <w:rsid w:val="00F835E8"/>
    <w:rsid w:val="00F83601"/>
    <w:rsid w:val="00F845AB"/>
    <w:rsid w:val="00F84674"/>
    <w:rsid w:val="00F84A38"/>
    <w:rsid w:val="00F84CC2"/>
    <w:rsid w:val="00F85BE4"/>
    <w:rsid w:val="00F86140"/>
    <w:rsid w:val="00F8687B"/>
    <w:rsid w:val="00F8693E"/>
    <w:rsid w:val="00F86989"/>
    <w:rsid w:val="00F86A95"/>
    <w:rsid w:val="00F86DD7"/>
    <w:rsid w:val="00F87492"/>
    <w:rsid w:val="00F87CCF"/>
    <w:rsid w:val="00F87EAF"/>
    <w:rsid w:val="00F90570"/>
    <w:rsid w:val="00F905B0"/>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857"/>
    <w:rsid w:val="00F95F95"/>
    <w:rsid w:val="00F960F8"/>
    <w:rsid w:val="00F96137"/>
    <w:rsid w:val="00F9639A"/>
    <w:rsid w:val="00F9639B"/>
    <w:rsid w:val="00F96996"/>
    <w:rsid w:val="00F96A1F"/>
    <w:rsid w:val="00F96AA4"/>
    <w:rsid w:val="00F96B90"/>
    <w:rsid w:val="00F97859"/>
    <w:rsid w:val="00FA0008"/>
    <w:rsid w:val="00FA0311"/>
    <w:rsid w:val="00FA04F7"/>
    <w:rsid w:val="00FA0F4D"/>
    <w:rsid w:val="00FA171A"/>
    <w:rsid w:val="00FA1745"/>
    <w:rsid w:val="00FA20A8"/>
    <w:rsid w:val="00FA21CB"/>
    <w:rsid w:val="00FA25F2"/>
    <w:rsid w:val="00FA2911"/>
    <w:rsid w:val="00FA2CC5"/>
    <w:rsid w:val="00FA324F"/>
    <w:rsid w:val="00FA3AF6"/>
    <w:rsid w:val="00FA3CF0"/>
    <w:rsid w:val="00FA3D18"/>
    <w:rsid w:val="00FA3E98"/>
    <w:rsid w:val="00FA3F21"/>
    <w:rsid w:val="00FA4199"/>
    <w:rsid w:val="00FA43BE"/>
    <w:rsid w:val="00FA453D"/>
    <w:rsid w:val="00FA45AB"/>
    <w:rsid w:val="00FA4788"/>
    <w:rsid w:val="00FA5164"/>
    <w:rsid w:val="00FA5189"/>
    <w:rsid w:val="00FA529C"/>
    <w:rsid w:val="00FA5667"/>
    <w:rsid w:val="00FA58A9"/>
    <w:rsid w:val="00FA5D29"/>
    <w:rsid w:val="00FA6025"/>
    <w:rsid w:val="00FA6381"/>
    <w:rsid w:val="00FA782F"/>
    <w:rsid w:val="00FA7E6E"/>
    <w:rsid w:val="00FA7E8C"/>
    <w:rsid w:val="00FA7F9B"/>
    <w:rsid w:val="00FB0976"/>
    <w:rsid w:val="00FB1198"/>
    <w:rsid w:val="00FB16A9"/>
    <w:rsid w:val="00FB17FE"/>
    <w:rsid w:val="00FB19D6"/>
    <w:rsid w:val="00FB1AF5"/>
    <w:rsid w:val="00FB224C"/>
    <w:rsid w:val="00FB254C"/>
    <w:rsid w:val="00FB26E9"/>
    <w:rsid w:val="00FB2F04"/>
    <w:rsid w:val="00FB32A0"/>
    <w:rsid w:val="00FB34CF"/>
    <w:rsid w:val="00FB4BF0"/>
    <w:rsid w:val="00FB56F7"/>
    <w:rsid w:val="00FB5B74"/>
    <w:rsid w:val="00FB5D55"/>
    <w:rsid w:val="00FB5D5E"/>
    <w:rsid w:val="00FB5FCA"/>
    <w:rsid w:val="00FB5FDF"/>
    <w:rsid w:val="00FB61D4"/>
    <w:rsid w:val="00FB63F7"/>
    <w:rsid w:val="00FB6B2B"/>
    <w:rsid w:val="00FB7211"/>
    <w:rsid w:val="00FB735A"/>
    <w:rsid w:val="00FB79EB"/>
    <w:rsid w:val="00FB7C11"/>
    <w:rsid w:val="00FB7D6C"/>
    <w:rsid w:val="00FB7FCA"/>
    <w:rsid w:val="00FC01EE"/>
    <w:rsid w:val="00FC0487"/>
    <w:rsid w:val="00FC048F"/>
    <w:rsid w:val="00FC0670"/>
    <w:rsid w:val="00FC0A76"/>
    <w:rsid w:val="00FC132E"/>
    <w:rsid w:val="00FC1AA3"/>
    <w:rsid w:val="00FC1FAA"/>
    <w:rsid w:val="00FC26BF"/>
    <w:rsid w:val="00FC27DB"/>
    <w:rsid w:val="00FC2BB1"/>
    <w:rsid w:val="00FC2C40"/>
    <w:rsid w:val="00FC2D0E"/>
    <w:rsid w:val="00FC35C9"/>
    <w:rsid w:val="00FC4450"/>
    <w:rsid w:val="00FC47D1"/>
    <w:rsid w:val="00FC49D8"/>
    <w:rsid w:val="00FC4A8B"/>
    <w:rsid w:val="00FC511F"/>
    <w:rsid w:val="00FC54ED"/>
    <w:rsid w:val="00FC5602"/>
    <w:rsid w:val="00FC5881"/>
    <w:rsid w:val="00FC5974"/>
    <w:rsid w:val="00FC5EED"/>
    <w:rsid w:val="00FC679C"/>
    <w:rsid w:val="00FC6C36"/>
    <w:rsid w:val="00FC6CDE"/>
    <w:rsid w:val="00FC6D14"/>
    <w:rsid w:val="00FC7050"/>
    <w:rsid w:val="00FC74C4"/>
    <w:rsid w:val="00FC7836"/>
    <w:rsid w:val="00FC788F"/>
    <w:rsid w:val="00FC7F40"/>
    <w:rsid w:val="00FC7FEF"/>
    <w:rsid w:val="00FD021E"/>
    <w:rsid w:val="00FD0994"/>
    <w:rsid w:val="00FD0B35"/>
    <w:rsid w:val="00FD147C"/>
    <w:rsid w:val="00FD156F"/>
    <w:rsid w:val="00FD162C"/>
    <w:rsid w:val="00FD191B"/>
    <w:rsid w:val="00FD1B0C"/>
    <w:rsid w:val="00FD1BE0"/>
    <w:rsid w:val="00FD1FAC"/>
    <w:rsid w:val="00FD26E8"/>
    <w:rsid w:val="00FD26FE"/>
    <w:rsid w:val="00FD35F6"/>
    <w:rsid w:val="00FD3880"/>
    <w:rsid w:val="00FD3CA0"/>
    <w:rsid w:val="00FD3F2E"/>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0DC4"/>
    <w:rsid w:val="00FE10B1"/>
    <w:rsid w:val="00FE1259"/>
    <w:rsid w:val="00FE12C1"/>
    <w:rsid w:val="00FE130E"/>
    <w:rsid w:val="00FE1954"/>
    <w:rsid w:val="00FE1D25"/>
    <w:rsid w:val="00FE1FD4"/>
    <w:rsid w:val="00FE270C"/>
    <w:rsid w:val="00FE286F"/>
    <w:rsid w:val="00FE2AFC"/>
    <w:rsid w:val="00FE2C47"/>
    <w:rsid w:val="00FE2CBC"/>
    <w:rsid w:val="00FE2F27"/>
    <w:rsid w:val="00FE30FA"/>
    <w:rsid w:val="00FE316E"/>
    <w:rsid w:val="00FE34FC"/>
    <w:rsid w:val="00FE3C36"/>
    <w:rsid w:val="00FE3C3A"/>
    <w:rsid w:val="00FE3F54"/>
    <w:rsid w:val="00FE45DC"/>
    <w:rsid w:val="00FE4B54"/>
    <w:rsid w:val="00FE5050"/>
    <w:rsid w:val="00FE573C"/>
    <w:rsid w:val="00FE605D"/>
    <w:rsid w:val="00FE611B"/>
    <w:rsid w:val="00FE69C9"/>
    <w:rsid w:val="00FE6D63"/>
    <w:rsid w:val="00FE6E41"/>
    <w:rsid w:val="00FE7C7B"/>
    <w:rsid w:val="00FF04BF"/>
    <w:rsid w:val="00FF0840"/>
    <w:rsid w:val="00FF0AD4"/>
    <w:rsid w:val="00FF1742"/>
    <w:rsid w:val="00FF1A8D"/>
    <w:rsid w:val="00FF1D07"/>
    <w:rsid w:val="00FF2374"/>
    <w:rsid w:val="00FF2449"/>
    <w:rsid w:val="00FF2EE8"/>
    <w:rsid w:val="00FF308D"/>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DefaultParagraphFont"/>
    <w:rsid w:val="002C5D4D"/>
    <w:rPr>
      <w:rFonts w:ascii="TimesNewRomanPSMT" w:eastAsia="TimesNewRomanPSMT" w:hint="eastAsia"/>
      <w:color w:val="000000"/>
      <w:sz w:val="20"/>
      <w:szCs w:val="20"/>
    </w:rPr>
  </w:style>
  <w:style w:type="paragraph" w:customStyle="1" w:styleId="Agreement">
    <w:name w:val="Agreement"/>
    <w:basedOn w:val="Normal"/>
    <w:next w:val="Doc-text2"/>
    <w:uiPriority w:val="99"/>
    <w:qFormat/>
    <w:rsid w:val="00A05468"/>
    <w:pPr>
      <w:numPr>
        <w:numId w:val="10"/>
      </w:numPr>
      <w:spacing w:before="60"/>
    </w:pPr>
    <w:rPr>
      <w:rFonts w:ascii="Arial" w:eastAsia="MS Mincho" w:hAnsi="Arial"/>
      <w:b/>
      <w:lang w:val="en-GB" w:eastAsia="en-GB"/>
    </w:rPr>
  </w:style>
  <w:style w:type="table" w:customStyle="1" w:styleId="1">
    <w:name w:val="网格型1"/>
    <w:basedOn w:val="TableNormal"/>
    <w:next w:val="TableGrid"/>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DefaultParagraphFont"/>
    <w:rsid w:val="002C5D4D"/>
    <w:rPr>
      <w:rFonts w:ascii="TimesNewRomanPSMT" w:eastAsia="TimesNewRomanPSMT" w:hint="eastAsia"/>
      <w:color w:val="000000"/>
      <w:sz w:val="20"/>
      <w:szCs w:val="20"/>
    </w:rPr>
  </w:style>
  <w:style w:type="paragraph" w:customStyle="1" w:styleId="Agreement">
    <w:name w:val="Agreement"/>
    <w:basedOn w:val="Normal"/>
    <w:next w:val="Doc-text2"/>
    <w:uiPriority w:val="99"/>
    <w:qFormat/>
    <w:rsid w:val="00A05468"/>
    <w:pPr>
      <w:numPr>
        <w:numId w:val="10"/>
      </w:numPr>
      <w:spacing w:before="60"/>
    </w:pPr>
    <w:rPr>
      <w:rFonts w:ascii="Arial" w:eastAsia="MS Mincho" w:hAnsi="Arial"/>
      <w:b/>
      <w:lang w:val="en-GB" w:eastAsia="en-GB"/>
    </w:rPr>
  </w:style>
  <w:style w:type="table" w:customStyle="1" w:styleId="1">
    <w:name w:val="网格型1"/>
    <w:basedOn w:val="TableNormal"/>
    <w:next w:val="TableGrid"/>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4599249">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5016038">
      <w:bodyDiv w:val="1"/>
      <w:marLeft w:val="0"/>
      <w:marRight w:val="0"/>
      <w:marTop w:val="0"/>
      <w:marBottom w:val="0"/>
      <w:divBdr>
        <w:top w:val="none" w:sz="0" w:space="0" w:color="auto"/>
        <w:left w:val="none" w:sz="0" w:space="0" w:color="auto"/>
        <w:bottom w:val="none" w:sz="0" w:space="0" w:color="auto"/>
        <w:right w:val="none" w:sz="0" w:space="0" w:color="auto"/>
      </w:divBdr>
      <w:divsChild>
        <w:div w:id="2053995692">
          <w:marLeft w:val="1166"/>
          <w:marRight w:val="0"/>
          <w:marTop w:val="40"/>
          <w:marBottom w:val="0"/>
          <w:divBdr>
            <w:top w:val="none" w:sz="0" w:space="0" w:color="auto"/>
            <w:left w:val="none" w:sz="0" w:space="0" w:color="auto"/>
            <w:bottom w:val="none" w:sz="0" w:space="0" w:color="auto"/>
            <w:right w:val="none" w:sz="0" w:space="0" w:color="auto"/>
          </w:divBdr>
        </w:div>
        <w:div w:id="1022972965">
          <w:marLeft w:val="1166"/>
          <w:marRight w:val="0"/>
          <w:marTop w:val="40"/>
          <w:marBottom w:val="0"/>
          <w:divBdr>
            <w:top w:val="none" w:sz="0" w:space="0" w:color="auto"/>
            <w:left w:val="none" w:sz="0" w:space="0" w:color="auto"/>
            <w:bottom w:val="none" w:sz="0" w:space="0" w:color="auto"/>
            <w:right w:val="none" w:sz="0" w:space="0" w:color="auto"/>
          </w:divBdr>
        </w:div>
        <w:div w:id="137116501">
          <w:marLeft w:val="1166"/>
          <w:marRight w:val="0"/>
          <w:marTop w:val="40"/>
          <w:marBottom w:val="0"/>
          <w:divBdr>
            <w:top w:val="none" w:sz="0" w:space="0" w:color="auto"/>
            <w:left w:val="none" w:sz="0" w:space="0" w:color="auto"/>
            <w:bottom w:val="none" w:sz="0" w:space="0" w:color="auto"/>
            <w:right w:val="none" w:sz="0" w:space="0" w:color="auto"/>
          </w:divBdr>
        </w:div>
        <w:div w:id="988823618">
          <w:marLeft w:val="1800"/>
          <w:marRight w:val="0"/>
          <w:marTop w:val="40"/>
          <w:marBottom w:val="0"/>
          <w:divBdr>
            <w:top w:val="none" w:sz="0" w:space="0" w:color="auto"/>
            <w:left w:val="none" w:sz="0" w:space="0" w:color="auto"/>
            <w:bottom w:val="none" w:sz="0" w:space="0" w:color="auto"/>
            <w:right w:val="none" w:sz="0" w:space="0" w:color="auto"/>
          </w:divBdr>
        </w:div>
        <w:div w:id="704908713">
          <w:marLeft w:val="1800"/>
          <w:marRight w:val="0"/>
          <w:marTop w:val="40"/>
          <w:marBottom w:val="0"/>
          <w:divBdr>
            <w:top w:val="none" w:sz="0" w:space="0" w:color="auto"/>
            <w:left w:val="none" w:sz="0" w:space="0" w:color="auto"/>
            <w:bottom w:val="none" w:sz="0" w:space="0" w:color="auto"/>
            <w:right w:val="none" w:sz="0" w:space="0" w:color="auto"/>
          </w:divBdr>
        </w:div>
        <w:div w:id="1718971323">
          <w:marLeft w:val="1800"/>
          <w:marRight w:val="0"/>
          <w:marTop w:val="40"/>
          <w:marBottom w:val="0"/>
          <w:divBdr>
            <w:top w:val="none" w:sz="0" w:space="0" w:color="auto"/>
            <w:left w:val="none" w:sz="0" w:space="0" w:color="auto"/>
            <w:bottom w:val="none" w:sz="0" w:space="0" w:color="auto"/>
            <w:right w:val="none" w:sz="0" w:space="0" w:color="auto"/>
          </w:divBdr>
        </w:div>
        <w:div w:id="484126548">
          <w:marLeft w:val="2520"/>
          <w:marRight w:val="0"/>
          <w:marTop w:val="40"/>
          <w:marBottom w:val="0"/>
          <w:divBdr>
            <w:top w:val="none" w:sz="0" w:space="0" w:color="auto"/>
            <w:left w:val="none" w:sz="0" w:space="0" w:color="auto"/>
            <w:bottom w:val="none" w:sz="0" w:space="0" w:color="auto"/>
            <w:right w:val="none" w:sz="0" w:space="0" w:color="auto"/>
          </w:divBdr>
        </w:div>
        <w:div w:id="1928072193">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2262089">
      <w:bodyDiv w:val="1"/>
      <w:marLeft w:val="0"/>
      <w:marRight w:val="0"/>
      <w:marTop w:val="0"/>
      <w:marBottom w:val="0"/>
      <w:divBdr>
        <w:top w:val="none" w:sz="0" w:space="0" w:color="auto"/>
        <w:left w:val="none" w:sz="0" w:space="0" w:color="auto"/>
        <w:bottom w:val="none" w:sz="0" w:space="0" w:color="auto"/>
        <w:right w:val="none" w:sz="0" w:space="0" w:color="auto"/>
      </w:divBdr>
      <w:divsChild>
        <w:div w:id="1974208723">
          <w:marLeft w:val="1166"/>
          <w:marRight w:val="0"/>
          <w:marTop w:val="40"/>
          <w:marBottom w:val="0"/>
          <w:divBdr>
            <w:top w:val="none" w:sz="0" w:space="0" w:color="auto"/>
            <w:left w:val="none" w:sz="0" w:space="0" w:color="auto"/>
            <w:bottom w:val="none" w:sz="0" w:space="0" w:color="auto"/>
            <w:right w:val="none" w:sz="0" w:space="0" w:color="auto"/>
          </w:divBdr>
        </w:div>
        <w:div w:id="1447650811">
          <w:marLeft w:val="1800"/>
          <w:marRight w:val="0"/>
          <w:marTop w:val="40"/>
          <w:marBottom w:val="0"/>
          <w:divBdr>
            <w:top w:val="none" w:sz="0" w:space="0" w:color="auto"/>
            <w:left w:val="none" w:sz="0" w:space="0" w:color="auto"/>
            <w:bottom w:val="none" w:sz="0" w:space="0" w:color="auto"/>
            <w:right w:val="none" w:sz="0" w:space="0" w:color="auto"/>
          </w:divBdr>
        </w:div>
        <w:div w:id="1907111291">
          <w:marLeft w:val="1800"/>
          <w:marRight w:val="0"/>
          <w:marTop w:val="40"/>
          <w:marBottom w:val="0"/>
          <w:divBdr>
            <w:top w:val="none" w:sz="0" w:space="0" w:color="auto"/>
            <w:left w:val="none" w:sz="0" w:space="0" w:color="auto"/>
            <w:bottom w:val="none" w:sz="0" w:space="0" w:color="auto"/>
            <w:right w:val="none" w:sz="0" w:space="0" w:color="auto"/>
          </w:divBdr>
        </w:div>
        <w:div w:id="534538965">
          <w:marLeft w:val="1800"/>
          <w:marRight w:val="0"/>
          <w:marTop w:val="40"/>
          <w:marBottom w:val="0"/>
          <w:divBdr>
            <w:top w:val="none" w:sz="0" w:space="0" w:color="auto"/>
            <w:left w:val="none" w:sz="0" w:space="0" w:color="auto"/>
            <w:bottom w:val="none" w:sz="0" w:space="0" w:color="auto"/>
            <w:right w:val="none" w:sz="0" w:space="0" w:color="auto"/>
          </w:divBdr>
        </w:div>
        <w:div w:id="1759713038">
          <w:marLeft w:val="2520"/>
          <w:marRight w:val="0"/>
          <w:marTop w:val="40"/>
          <w:marBottom w:val="0"/>
          <w:divBdr>
            <w:top w:val="none" w:sz="0" w:space="0" w:color="auto"/>
            <w:left w:val="none" w:sz="0" w:space="0" w:color="auto"/>
            <w:bottom w:val="none" w:sz="0" w:space="0" w:color="auto"/>
            <w:right w:val="none" w:sz="0" w:space="0" w:color="auto"/>
          </w:divBdr>
        </w:div>
        <w:div w:id="1982609003">
          <w:marLeft w:val="1800"/>
          <w:marRight w:val="0"/>
          <w:marTop w:val="40"/>
          <w:marBottom w:val="0"/>
          <w:divBdr>
            <w:top w:val="none" w:sz="0" w:space="0" w:color="auto"/>
            <w:left w:val="none" w:sz="0" w:space="0" w:color="auto"/>
            <w:bottom w:val="none" w:sz="0" w:space="0" w:color="auto"/>
            <w:right w:val="none" w:sz="0" w:space="0" w:color="auto"/>
          </w:divBdr>
        </w:div>
        <w:div w:id="139350888">
          <w:marLeft w:val="547"/>
          <w:marRight w:val="0"/>
          <w:marTop w:val="40"/>
          <w:marBottom w:val="0"/>
          <w:divBdr>
            <w:top w:val="none" w:sz="0" w:space="0" w:color="auto"/>
            <w:left w:val="none" w:sz="0" w:space="0" w:color="auto"/>
            <w:bottom w:val="none" w:sz="0" w:space="0" w:color="auto"/>
            <w:right w:val="none" w:sz="0" w:space="0" w:color="auto"/>
          </w:divBdr>
        </w:div>
        <w:div w:id="2115637454">
          <w:marLeft w:val="1166"/>
          <w:marRight w:val="0"/>
          <w:marTop w:val="40"/>
          <w:marBottom w:val="0"/>
          <w:divBdr>
            <w:top w:val="none" w:sz="0" w:space="0" w:color="auto"/>
            <w:left w:val="none" w:sz="0" w:space="0" w:color="auto"/>
            <w:bottom w:val="none" w:sz="0" w:space="0" w:color="auto"/>
            <w:right w:val="none" w:sz="0" w:space="0" w:color="auto"/>
          </w:divBdr>
        </w:div>
        <w:div w:id="1831863924">
          <w:marLeft w:val="1800"/>
          <w:marRight w:val="0"/>
          <w:marTop w:val="40"/>
          <w:marBottom w:val="0"/>
          <w:divBdr>
            <w:top w:val="none" w:sz="0" w:space="0" w:color="auto"/>
            <w:left w:val="none" w:sz="0" w:space="0" w:color="auto"/>
            <w:bottom w:val="none" w:sz="0" w:space="0" w:color="auto"/>
            <w:right w:val="none" w:sz="0" w:space="0" w:color="auto"/>
          </w:divBdr>
        </w:div>
        <w:div w:id="188641178">
          <w:marLeft w:val="1800"/>
          <w:marRight w:val="0"/>
          <w:marTop w:val="40"/>
          <w:marBottom w:val="0"/>
          <w:divBdr>
            <w:top w:val="none" w:sz="0" w:space="0" w:color="auto"/>
            <w:left w:val="none" w:sz="0" w:space="0" w:color="auto"/>
            <w:bottom w:val="none" w:sz="0" w:space="0" w:color="auto"/>
            <w:right w:val="none" w:sz="0" w:space="0" w:color="auto"/>
          </w:divBdr>
        </w:div>
        <w:div w:id="688143012">
          <w:marLeft w:val="1800"/>
          <w:marRight w:val="0"/>
          <w:marTop w:val="40"/>
          <w:marBottom w:val="0"/>
          <w:divBdr>
            <w:top w:val="none" w:sz="0" w:space="0" w:color="auto"/>
            <w:left w:val="none" w:sz="0" w:space="0" w:color="auto"/>
            <w:bottom w:val="none" w:sz="0" w:space="0" w:color="auto"/>
            <w:right w:val="none" w:sz="0" w:space="0" w:color="auto"/>
          </w:divBdr>
        </w:div>
        <w:div w:id="2024354057">
          <w:marLeft w:val="1166"/>
          <w:marRight w:val="0"/>
          <w:marTop w:val="4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044912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8727657">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3365022">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06275-2E3C-436B-9DC8-76BCF87A3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952</Words>
  <Characters>5432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PB</cp:lastModifiedBy>
  <cp:revision>5</cp:revision>
  <cp:lastPrinted>2007-08-28T15:45:00Z</cp:lastPrinted>
  <dcterms:created xsi:type="dcterms:W3CDTF">2023-04-06T12:21:00Z</dcterms:created>
  <dcterms:modified xsi:type="dcterms:W3CDTF">2023-04-07T05:17:00Z</dcterms:modified>
</cp:coreProperties>
</file>